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5D6FC" w14:textId="664262F5" w:rsidR="005A08A7" w:rsidRPr="002F7670" w:rsidRDefault="002F7670">
      <w:pPr>
        <w:pStyle w:val="Heading1"/>
        <w:rPr>
          <w:lang w:val="de-DE"/>
        </w:rPr>
      </w:pPr>
      <w:r w:rsidRPr="002F7670">
        <w:rPr>
          <w:lang w:val="de-DE"/>
        </w:rPr>
        <w:t>Richtlinien Verpflichtungen</w:t>
      </w:r>
    </w:p>
    <w:p w14:paraId="65E4F6EF" w14:textId="77777777" w:rsidR="002F7670" w:rsidRPr="002F7670" w:rsidRDefault="002F7670" w:rsidP="002F7670">
      <w:pPr>
        <w:jc w:val="both"/>
        <w:rPr>
          <w:szCs w:val="20"/>
          <w:lang w:val="de-DE"/>
        </w:rPr>
      </w:pPr>
      <w:r w:rsidRPr="002F7670">
        <w:rPr>
          <w:szCs w:val="20"/>
          <w:lang w:val="de-DE"/>
        </w:rPr>
        <w:t>Vulcan Energy verpflichtet sich, in allen Geschäftsbereichen und Rechtsordnungen ein vielfältiges, integratives und respektvolles Arbeitsumfeld zu fördern. Als Vulcan vereinen wir uns in einer gemeinsamen „One Vulcan“-Unternehmenskultur und gemeinsamen Werten und würdigen zugleich die Vielfalt unseres Teams in Bezug auf Geschlecht, Alter, ethnische Herkunft, kulturellen Hintergrund, sexuelle Orientierung, Behinderung und Erfahrung.</w:t>
      </w:r>
    </w:p>
    <w:p w14:paraId="1BE20F42" w14:textId="77777777" w:rsidR="002F7670" w:rsidRPr="002F7670" w:rsidRDefault="002F7670" w:rsidP="002F7670">
      <w:pPr>
        <w:jc w:val="both"/>
        <w:rPr>
          <w:szCs w:val="20"/>
          <w:lang w:val="de-DE"/>
        </w:rPr>
      </w:pPr>
      <w:r w:rsidRPr="002F7670">
        <w:rPr>
          <w:szCs w:val="20"/>
          <w:lang w:val="de-DE"/>
        </w:rPr>
        <w:t>Inklusion ist ein zentraler Bestandteil unserer Werte und spiegelt sich in unseren Rekrutierungs-, Entwicklungs- und Führungspraktiken wider. Vulcan strebt danach, ein Umfeld zu schaffen, in dem sich alle Personen geschätzt, respektiert und befähigt fühlen, ihren Beitrag zu leisten. Dieses Engagement erstreckt sich auf unsere Mitarbeitenden, Auftragnehmer, Lieferanten sowie die Gemeinschaften, in denen wir tätig sind.</w:t>
      </w:r>
    </w:p>
    <w:p w14:paraId="4A70280C" w14:textId="77777777" w:rsidR="002F7670" w:rsidRPr="002F7670" w:rsidRDefault="002F7670" w:rsidP="002F7670">
      <w:pPr>
        <w:jc w:val="both"/>
        <w:rPr>
          <w:szCs w:val="20"/>
          <w:lang w:val="de-DE"/>
        </w:rPr>
      </w:pPr>
      <w:r w:rsidRPr="002F7670">
        <w:rPr>
          <w:szCs w:val="20"/>
          <w:lang w:val="de-DE"/>
        </w:rPr>
        <w:t>Vulcan Energy verfolgt dieses Ziel insbesondere durch:</w:t>
      </w:r>
    </w:p>
    <w:p w14:paraId="36B5C8C4" w14:textId="77777777" w:rsidR="002F7670" w:rsidRPr="002F7670" w:rsidRDefault="002F7670" w:rsidP="002F7670">
      <w:pPr>
        <w:pStyle w:val="ListParagraph"/>
        <w:numPr>
          <w:ilvl w:val="0"/>
          <w:numId w:val="19"/>
        </w:numPr>
        <w:jc w:val="both"/>
        <w:rPr>
          <w:szCs w:val="20"/>
          <w:lang w:val="de-DE"/>
        </w:rPr>
      </w:pPr>
      <w:r w:rsidRPr="002F7670">
        <w:rPr>
          <w:szCs w:val="20"/>
          <w:lang w:val="de-DE"/>
        </w:rPr>
        <w:t>Förderung von Chancengleichheit bei Rekrutierung, Entwicklung und Beförderung durch standardisierte, faire und objektive Prozesse zur Unterstützung eines leistungsstarken und vielfältigen Talentpools</w:t>
      </w:r>
    </w:p>
    <w:p w14:paraId="76E3CFF5" w14:textId="77777777" w:rsidR="002F7670" w:rsidRPr="002F7670" w:rsidRDefault="002F7670" w:rsidP="002F7670">
      <w:pPr>
        <w:pStyle w:val="ListParagraph"/>
        <w:numPr>
          <w:ilvl w:val="0"/>
          <w:numId w:val="19"/>
        </w:numPr>
        <w:jc w:val="both"/>
        <w:rPr>
          <w:szCs w:val="20"/>
          <w:lang w:val="de-DE"/>
        </w:rPr>
      </w:pPr>
      <w:r w:rsidRPr="002F7670">
        <w:rPr>
          <w:szCs w:val="20"/>
          <w:lang w:val="de-DE"/>
        </w:rPr>
        <w:t>Unterstützung der Geschlechtergerechtigkeit, einschließlich regelmäßiger Überprüfungen der Entgeltgleichheit sowie Maßnahmen zur Schließung festgestellter Lücken</w:t>
      </w:r>
    </w:p>
    <w:p w14:paraId="1CADD228" w14:textId="77777777" w:rsidR="002F7670" w:rsidRPr="002F7670" w:rsidRDefault="002F7670" w:rsidP="002F7670">
      <w:pPr>
        <w:pStyle w:val="ListParagraph"/>
        <w:numPr>
          <w:ilvl w:val="0"/>
          <w:numId w:val="19"/>
        </w:numPr>
        <w:jc w:val="both"/>
        <w:rPr>
          <w:szCs w:val="20"/>
          <w:lang w:val="de-DE"/>
        </w:rPr>
      </w:pPr>
      <w:r w:rsidRPr="002F7670">
        <w:rPr>
          <w:szCs w:val="20"/>
          <w:lang w:val="de-DE"/>
        </w:rPr>
        <w:t>Festlegung messbarer Ziele zur Geschlechtervielfalt, soweit angemessen mit zeitlichen Zielvorgaben, sowie jährliche Überprüfung und Offenlegung des Fortschritts im Corporate Governance Statement von Vulcan und in relevanten Berichten</w:t>
      </w:r>
    </w:p>
    <w:p w14:paraId="53640E97" w14:textId="77777777" w:rsidR="002F7670" w:rsidRPr="002F7670" w:rsidRDefault="002F7670" w:rsidP="002F7670">
      <w:pPr>
        <w:pStyle w:val="ListParagraph"/>
        <w:numPr>
          <w:ilvl w:val="0"/>
          <w:numId w:val="19"/>
        </w:numPr>
        <w:jc w:val="both"/>
        <w:rPr>
          <w:szCs w:val="20"/>
          <w:lang w:val="de-DE"/>
        </w:rPr>
      </w:pPr>
      <w:r w:rsidRPr="002F7670">
        <w:rPr>
          <w:szCs w:val="20"/>
          <w:lang w:val="de-DE"/>
        </w:rPr>
        <w:t>Förderung flexibler Arbeitsmodelle sowie von Programmen zur Elternzeit zur Berücksichtigung unterschiedlicher Bedürfnisse</w:t>
      </w:r>
    </w:p>
    <w:p w14:paraId="40908A53" w14:textId="77777777" w:rsidR="002F7670" w:rsidRPr="002F7670" w:rsidRDefault="002F7670" w:rsidP="002F7670">
      <w:pPr>
        <w:pStyle w:val="ListParagraph"/>
        <w:numPr>
          <w:ilvl w:val="0"/>
          <w:numId w:val="19"/>
        </w:numPr>
        <w:jc w:val="both"/>
        <w:rPr>
          <w:szCs w:val="20"/>
          <w:lang w:val="de-DE"/>
        </w:rPr>
      </w:pPr>
      <w:r w:rsidRPr="002F7670">
        <w:rPr>
          <w:szCs w:val="20"/>
          <w:lang w:val="de-DE"/>
        </w:rPr>
        <w:t>Bereitstellung eines barrierearmen und inklusiven Arbeitsumfelds – sowohl physisch als auch digital – zur Gewährleistung gleichberechtigter Teilhabe und Zugänglichkeit für alle Mitarbeitenden</w:t>
      </w:r>
    </w:p>
    <w:p w14:paraId="04177955" w14:textId="6305D1B2" w:rsidR="002F7670" w:rsidRPr="002F7670" w:rsidRDefault="002F7670" w:rsidP="002F7670">
      <w:pPr>
        <w:pStyle w:val="ListParagraph"/>
        <w:numPr>
          <w:ilvl w:val="0"/>
          <w:numId w:val="19"/>
        </w:numPr>
        <w:jc w:val="both"/>
        <w:rPr>
          <w:szCs w:val="20"/>
          <w:lang w:val="de-DE"/>
        </w:rPr>
      </w:pPr>
      <w:r w:rsidRPr="002F7670">
        <w:rPr>
          <w:szCs w:val="20"/>
          <w:lang w:val="de-DE"/>
        </w:rPr>
        <w:t xml:space="preserve">Förderung internationaler Rekrutierung einschließlich Unterstützung bei </w:t>
      </w:r>
      <w:r>
        <w:rPr>
          <w:szCs w:val="20"/>
          <w:lang w:val="de-DE"/>
        </w:rPr>
        <w:t>Umsiedlungsp</w:t>
      </w:r>
      <w:r w:rsidRPr="002F7670">
        <w:rPr>
          <w:szCs w:val="20"/>
          <w:lang w:val="de-DE"/>
        </w:rPr>
        <w:t>rozessen</w:t>
      </w:r>
    </w:p>
    <w:p w14:paraId="139669EE" w14:textId="77777777" w:rsidR="002F7670" w:rsidRPr="002F7670" w:rsidRDefault="002F7670" w:rsidP="002F7670">
      <w:pPr>
        <w:pStyle w:val="ListParagraph"/>
        <w:numPr>
          <w:ilvl w:val="0"/>
          <w:numId w:val="19"/>
        </w:numPr>
        <w:jc w:val="both"/>
        <w:rPr>
          <w:szCs w:val="20"/>
          <w:lang w:val="de-DE"/>
        </w:rPr>
      </w:pPr>
      <w:r w:rsidRPr="002F7670">
        <w:rPr>
          <w:szCs w:val="20"/>
          <w:lang w:val="de-DE"/>
        </w:rPr>
        <w:t>Verankerung von Diversität, Gleichberechtigung und Inklusion (DEI) in der Unternehmenskultur, in Systemen und im täglichen Handeln</w:t>
      </w:r>
    </w:p>
    <w:p w14:paraId="0C6A7DD8" w14:textId="77777777" w:rsidR="002F7670" w:rsidRPr="002F7670" w:rsidRDefault="002F7670" w:rsidP="002F7670">
      <w:pPr>
        <w:pStyle w:val="ListParagraph"/>
        <w:numPr>
          <w:ilvl w:val="0"/>
          <w:numId w:val="19"/>
        </w:numPr>
        <w:jc w:val="both"/>
        <w:rPr>
          <w:szCs w:val="20"/>
          <w:lang w:val="de-DE"/>
        </w:rPr>
      </w:pPr>
      <w:r w:rsidRPr="002F7670">
        <w:rPr>
          <w:szCs w:val="20"/>
          <w:lang w:val="de-DE"/>
        </w:rPr>
        <w:t>Bereitstellung von Schulungen zu unbewussten Vorurteilen (Unconscious Bias), inklusiver Führung und interkultureller Kompetenz zur Förderung respektvoller und gerechter Entscheidungsprozesse sowie zur Sensibilisierung von Führungskräften, Mitarbeitenden und Auftragnehmern</w:t>
      </w:r>
    </w:p>
    <w:p w14:paraId="6C6A8BA7" w14:textId="77777777" w:rsidR="002F7670" w:rsidRPr="002F7670" w:rsidRDefault="002F7670" w:rsidP="002F7670">
      <w:pPr>
        <w:pStyle w:val="ListParagraph"/>
        <w:numPr>
          <w:ilvl w:val="0"/>
          <w:numId w:val="19"/>
        </w:numPr>
        <w:jc w:val="both"/>
        <w:rPr>
          <w:szCs w:val="20"/>
          <w:lang w:val="de-DE"/>
        </w:rPr>
      </w:pPr>
      <w:r w:rsidRPr="002F7670">
        <w:rPr>
          <w:szCs w:val="20"/>
          <w:lang w:val="de-DE"/>
        </w:rPr>
        <w:t>Durchsetzung eines strikten Diskriminierungsverbots sowie einer Null-Toleranz-Politik gegenüber Belästigung, Mobbing, Verunglimpfung oder Viktimisierung</w:t>
      </w:r>
    </w:p>
    <w:p w14:paraId="4E7C6ABF" w14:textId="77777777" w:rsidR="002F7670" w:rsidRPr="002F7670" w:rsidRDefault="002F7670" w:rsidP="002F7670">
      <w:pPr>
        <w:pStyle w:val="ListParagraph"/>
        <w:numPr>
          <w:ilvl w:val="0"/>
          <w:numId w:val="19"/>
        </w:numPr>
        <w:jc w:val="both"/>
        <w:rPr>
          <w:szCs w:val="20"/>
          <w:lang w:val="de-DE"/>
        </w:rPr>
      </w:pPr>
      <w:r w:rsidRPr="002F7670">
        <w:rPr>
          <w:szCs w:val="20"/>
          <w:lang w:val="de-DE"/>
        </w:rPr>
        <w:t>Zusammenarbeit mit Lieferanten und Geschäftspartnern zur Einhaltung gemeinsamer DEI</w:t>
      </w:r>
      <w:r w:rsidRPr="002F7670">
        <w:rPr>
          <w:rFonts w:ascii="Cambria Math" w:hAnsi="Cambria Math" w:cs="Cambria Math"/>
          <w:szCs w:val="20"/>
          <w:lang w:val="de-DE"/>
        </w:rPr>
        <w:t>‑</w:t>
      </w:r>
      <w:r w:rsidRPr="002F7670">
        <w:rPr>
          <w:szCs w:val="20"/>
          <w:lang w:val="de-DE"/>
        </w:rPr>
        <w:t>Standards, angemessen im Verh</w:t>
      </w:r>
      <w:r w:rsidRPr="002F7670">
        <w:rPr>
          <w:rFonts w:cs="Barlow"/>
          <w:szCs w:val="20"/>
          <w:lang w:val="de-DE"/>
        </w:rPr>
        <w:t>ä</w:t>
      </w:r>
      <w:r w:rsidRPr="002F7670">
        <w:rPr>
          <w:szCs w:val="20"/>
          <w:lang w:val="de-DE"/>
        </w:rPr>
        <w:t>ltnis zum Risiko und zur Art der Gesch</w:t>
      </w:r>
      <w:r w:rsidRPr="002F7670">
        <w:rPr>
          <w:rFonts w:cs="Barlow"/>
          <w:szCs w:val="20"/>
          <w:lang w:val="de-DE"/>
        </w:rPr>
        <w:t>ä</w:t>
      </w:r>
      <w:r w:rsidRPr="002F7670">
        <w:rPr>
          <w:szCs w:val="20"/>
          <w:lang w:val="de-DE"/>
        </w:rPr>
        <w:t>ftsbeziehung</w:t>
      </w:r>
    </w:p>
    <w:p w14:paraId="1617FC94" w14:textId="77777777" w:rsidR="002F7670" w:rsidRPr="002F7670" w:rsidRDefault="002F7670" w:rsidP="002F7670">
      <w:pPr>
        <w:pStyle w:val="ListParagraph"/>
        <w:numPr>
          <w:ilvl w:val="0"/>
          <w:numId w:val="19"/>
        </w:numPr>
        <w:jc w:val="both"/>
        <w:rPr>
          <w:szCs w:val="20"/>
          <w:lang w:val="de-DE"/>
        </w:rPr>
      </w:pPr>
      <w:r w:rsidRPr="002F7670">
        <w:rPr>
          <w:szCs w:val="20"/>
          <w:lang w:val="de-DE"/>
        </w:rPr>
        <w:t>Verwendung inklusiver und respektvoller Sprache in Richtlinien und Unternehmenskommunikation</w:t>
      </w:r>
    </w:p>
    <w:p w14:paraId="31416F6A" w14:textId="77777777" w:rsidR="002F7670" w:rsidRPr="002F7670" w:rsidRDefault="002F7670" w:rsidP="002F7670">
      <w:pPr>
        <w:pStyle w:val="ListParagraph"/>
        <w:numPr>
          <w:ilvl w:val="0"/>
          <w:numId w:val="19"/>
        </w:numPr>
        <w:jc w:val="both"/>
        <w:rPr>
          <w:szCs w:val="20"/>
          <w:lang w:val="de-DE"/>
        </w:rPr>
      </w:pPr>
      <w:r w:rsidRPr="002F7670">
        <w:rPr>
          <w:szCs w:val="20"/>
          <w:lang w:val="de-DE"/>
        </w:rPr>
        <w:t>Kontinuierliche Weiterentwicklung der Diversitätspraktiken durch regelmäßige Audits und Überprüfungen, Stakeholder-Dialog sowie Feedbackmechanismen</w:t>
      </w:r>
    </w:p>
    <w:p w14:paraId="365C1172" w14:textId="77777777" w:rsidR="002F7670" w:rsidRPr="002F7670" w:rsidRDefault="002F7670" w:rsidP="002F7670">
      <w:pPr>
        <w:jc w:val="both"/>
        <w:rPr>
          <w:szCs w:val="20"/>
          <w:lang w:val="de-DE"/>
        </w:rPr>
      </w:pPr>
    </w:p>
    <w:p w14:paraId="05161763" w14:textId="77777777" w:rsidR="002F7670" w:rsidRPr="002F7670" w:rsidRDefault="002F7670" w:rsidP="002F7670">
      <w:pPr>
        <w:jc w:val="both"/>
        <w:rPr>
          <w:szCs w:val="20"/>
          <w:lang w:val="de-DE"/>
        </w:rPr>
      </w:pPr>
      <w:r w:rsidRPr="002F7670">
        <w:rPr>
          <w:szCs w:val="20"/>
          <w:lang w:val="de-DE"/>
        </w:rPr>
        <w:t>Vulcan Energy verpflichtet sich, sichere, zugängliche und vertrauliche Mechanismen zur Meldung von Bedenken im Zusammenhang mit Diskriminierung, Belästigung oder Ausgrenzung bereitzustellen. Mitarbeitende, Auftragnehmer, Leiharbeitskräfte sowie sonstige Dritte werden ermutigt, Bedenken über die bestehenden Beschwerde-, Hinweisgeber- oder Meldekanäle von Vulcan zu äußern, ohne Vergeltungsmaßnahmen befürchten zu müssen.</w:t>
      </w:r>
    </w:p>
    <w:p w14:paraId="3B8BE3B1" w14:textId="77777777" w:rsidR="002F7670" w:rsidRPr="002F7670" w:rsidRDefault="002F7670" w:rsidP="002F7670">
      <w:pPr>
        <w:jc w:val="both"/>
        <w:rPr>
          <w:szCs w:val="20"/>
          <w:lang w:val="de-DE"/>
        </w:rPr>
      </w:pPr>
      <w:r w:rsidRPr="002F7670">
        <w:rPr>
          <w:szCs w:val="20"/>
          <w:lang w:val="de-DE"/>
        </w:rPr>
        <w:t>Vulcan Energy hält alle anwendbaren Gesetze, Vorschriften und Verhaltenskodizes ein. Soweit praktikabel, berücksichtigt das Unternehmen die Empfehlungen und Leitlinien des ASX Corporate Governance Council (Corporate Governance Principles and Recommendations – 4. Ausgabe), soweit diese für das Unternehmen relevant sind. Diese Richtlinie wird im Einklang mit den jeweils geltenden lokalen rechtlichen und Governance-Anforderungen in den Rechtsordnungen umgesetzt, in denen Vulcan tätig ist, und orientiert sich an international anerkannten Standards, einschließlich der UN-Leitprinzipien für Wirtschaft und Menschenrechte, der IAO-Kernarbeitsnormen sowie der OECD-Leitsätze für multinationale Unternehmen.</w:t>
      </w:r>
    </w:p>
    <w:p w14:paraId="43B7234D" w14:textId="34E133B1" w:rsidR="0084487B" w:rsidRPr="002F7670" w:rsidRDefault="002F7670" w:rsidP="002F7670">
      <w:pPr>
        <w:jc w:val="both"/>
        <w:rPr>
          <w:szCs w:val="20"/>
          <w:lang w:val="de-DE"/>
        </w:rPr>
      </w:pPr>
      <w:r w:rsidRPr="002F7670">
        <w:rPr>
          <w:szCs w:val="20"/>
          <w:lang w:val="de-DE"/>
        </w:rPr>
        <w:t>Diese Diversitätsrichtlinie ist kein Bestandteil eines Arbeitsvertrags und begründet keine vertraglichen Ansprüche. Soweit die Richtlinie jedoch von Mitarbeitenden verlangt, bestimmte Handlungen vorzunehmen oder zu unterlassen, stellt sie – vorbehaltlich gesetzlicher Verpflichtungen – eine verbindliche Weisung des Unternehmens dar, der Folge zu leisten ist.</w:t>
      </w:r>
    </w:p>
    <w:p w14:paraId="078DD02B" w14:textId="414DBEED" w:rsidR="00393DE1" w:rsidRPr="002F7670" w:rsidRDefault="002F7670" w:rsidP="00393DE1">
      <w:pPr>
        <w:pStyle w:val="Heading2"/>
        <w:rPr>
          <w:lang w:val="de-DE"/>
        </w:rPr>
      </w:pPr>
      <w:r>
        <w:rPr>
          <w:lang w:val="de-DE"/>
        </w:rPr>
        <w:t>Begriffsdefinitionen</w:t>
      </w:r>
    </w:p>
    <w:p w14:paraId="43C93AA2" w14:textId="77777777" w:rsidR="002F7670" w:rsidRPr="002F7670" w:rsidRDefault="002F7670" w:rsidP="002F7670">
      <w:pPr>
        <w:jc w:val="both"/>
        <w:rPr>
          <w:lang w:val="de-DE"/>
        </w:rPr>
      </w:pPr>
      <w:r w:rsidRPr="002F7670">
        <w:rPr>
          <w:b/>
          <w:bCs/>
          <w:lang w:val="de-DE"/>
        </w:rPr>
        <w:t>Diversität</w:t>
      </w:r>
      <w:r w:rsidRPr="002F7670">
        <w:rPr>
          <w:lang w:val="de-DE"/>
        </w:rPr>
        <w:t xml:space="preserve"> bezeichnet die Bandbreite an Unterschieden zwischen Individuen, einschließlich, aber nicht beschränkt auf Geschlecht, Alter, ethnische Herkunft, kulturellen Hintergrund, sexuelle Orientierung, Behinderung, Erfahrung sowie weitere gesetzlich geschützte Merkmale.</w:t>
      </w:r>
    </w:p>
    <w:p w14:paraId="67910715" w14:textId="19DB2355" w:rsidR="00BB66CA" w:rsidRPr="002F7670" w:rsidRDefault="002F7670" w:rsidP="002F7670">
      <w:pPr>
        <w:jc w:val="both"/>
        <w:rPr>
          <w:lang w:val="de-DE"/>
        </w:rPr>
      </w:pPr>
      <w:r w:rsidRPr="002F7670">
        <w:rPr>
          <w:b/>
          <w:bCs/>
          <w:lang w:val="de-DE"/>
        </w:rPr>
        <w:t>Inklusion</w:t>
      </w:r>
      <w:r w:rsidRPr="002F7670">
        <w:rPr>
          <w:lang w:val="de-DE"/>
        </w:rPr>
        <w:t xml:space="preserve"> bezeichnet die Schaffung eines Arbeitsumfelds, in dem sich alle Personen respektiert, geschätzt und unterstützt fühlen und gleichberechtigt sowie umfassend einbringen können.</w:t>
      </w:r>
    </w:p>
    <w:p w14:paraId="194BE05C" w14:textId="2A22933E" w:rsidR="005A08A7" w:rsidRPr="002F7670" w:rsidRDefault="002F7670">
      <w:pPr>
        <w:pStyle w:val="Heading2"/>
        <w:rPr>
          <w:lang w:val="de-DE"/>
        </w:rPr>
      </w:pPr>
      <w:r w:rsidRPr="002F7670">
        <w:rPr>
          <w:lang w:val="de-DE"/>
        </w:rPr>
        <w:t>Verantwortung und Rechenschaftspflicht</w:t>
      </w:r>
    </w:p>
    <w:p w14:paraId="26D58D83" w14:textId="77777777" w:rsidR="002F7670" w:rsidRPr="002F7670" w:rsidRDefault="002F7670" w:rsidP="002F7670">
      <w:pPr>
        <w:rPr>
          <w:lang w:val="de-DE"/>
        </w:rPr>
      </w:pPr>
      <w:r w:rsidRPr="002F7670">
        <w:rPr>
          <w:lang w:val="de-DE"/>
        </w:rPr>
        <w:t>Diese Richtlinie wird jährlich überprüft und gilt für alle Vorstandsmitglieder, Mitarbeitenden der Vulcan-Gruppe sowie für externe Arbeitskräfte, die bei oder für Vulcan tätig sind.</w:t>
      </w:r>
    </w:p>
    <w:p w14:paraId="69A2A9C9" w14:textId="77777777" w:rsidR="002F7670" w:rsidRPr="002F7670" w:rsidRDefault="002F7670" w:rsidP="002F7670">
      <w:pPr>
        <w:rPr>
          <w:lang w:val="de-DE"/>
        </w:rPr>
      </w:pPr>
      <w:r w:rsidRPr="002F7670">
        <w:rPr>
          <w:lang w:val="de-DE"/>
        </w:rPr>
        <w:t>Der Vorstand überwacht im Rahmen seiner Governance</w:t>
      </w:r>
      <w:r w:rsidRPr="002F7670">
        <w:rPr>
          <w:rFonts w:ascii="Cambria Math" w:hAnsi="Cambria Math" w:cs="Cambria Math"/>
          <w:lang w:val="de-DE"/>
        </w:rPr>
        <w:t>‑</w:t>
      </w:r>
      <w:r w:rsidRPr="002F7670">
        <w:rPr>
          <w:lang w:val="de-DE"/>
        </w:rPr>
        <w:t>, Nachfolgeplanungs- und Erneuerungsverantwortung die Wirksamkeit dieser Richtlinie, einschlie</w:t>
      </w:r>
      <w:r w:rsidRPr="002F7670">
        <w:rPr>
          <w:rFonts w:cs="Barlow"/>
          <w:lang w:val="de-DE"/>
        </w:rPr>
        <w:t>ß</w:t>
      </w:r>
      <w:r w:rsidRPr="002F7670">
        <w:rPr>
          <w:lang w:val="de-DE"/>
        </w:rPr>
        <w:t>lich der Diversit</w:t>
      </w:r>
      <w:r w:rsidRPr="002F7670">
        <w:rPr>
          <w:rFonts w:cs="Barlow"/>
          <w:lang w:val="de-DE"/>
        </w:rPr>
        <w:t>ä</w:t>
      </w:r>
      <w:r w:rsidRPr="002F7670">
        <w:rPr>
          <w:lang w:val="de-DE"/>
        </w:rPr>
        <w:t>tsziele auf Ebene des Vorstands, des oberen Managements und der Belegschaft. Aspekte der Diversit</w:t>
      </w:r>
      <w:r w:rsidRPr="002F7670">
        <w:rPr>
          <w:rFonts w:cs="Barlow"/>
          <w:lang w:val="de-DE"/>
        </w:rPr>
        <w:t>ä</w:t>
      </w:r>
      <w:r w:rsidRPr="002F7670">
        <w:rPr>
          <w:lang w:val="de-DE"/>
        </w:rPr>
        <w:t>t werden in die Nominierungs- und Nachfolgeprozesse des Vorstands einbezogen, insbesondere im Hinblick auf F</w:t>
      </w:r>
      <w:r w:rsidRPr="002F7670">
        <w:rPr>
          <w:rFonts w:cs="Barlow"/>
          <w:lang w:val="de-DE"/>
        </w:rPr>
        <w:t>ä</w:t>
      </w:r>
      <w:r w:rsidRPr="002F7670">
        <w:rPr>
          <w:lang w:val="de-DE"/>
        </w:rPr>
        <w:t>higkeiten, Erfahrung und Diversit</w:t>
      </w:r>
      <w:r w:rsidRPr="002F7670">
        <w:rPr>
          <w:rFonts w:cs="Barlow"/>
          <w:lang w:val="de-DE"/>
        </w:rPr>
        <w:t>ä</w:t>
      </w:r>
      <w:r w:rsidRPr="002F7670">
        <w:rPr>
          <w:lang w:val="de-DE"/>
        </w:rPr>
        <w:t>tsmerkmale.</w:t>
      </w:r>
    </w:p>
    <w:p w14:paraId="20588400" w14:textId="77777777" w:rsidR="002F7670" w:rsidRPr="002F7670" w:rsidRDefault="002F7670" w:rsidP="002F7670">
      <w:pPr>
        <w:rPr>
          <w:lang w:val="de-DE"/>
        </w:rPr>
      </w:pPr>
      <w:r w:rsidRPr="002F7670">
        <w:rPr>
          <w:lang w:val="de-DE"/>
        </w:rPr>
        <w:t>Bedenken, Beschwerden oder vermutete Verstöße im Zusammenhang mit Diskriminierung, Belästigung oder Viktimisierung sind über die vorgesehenen Meldekanäle einzureichen.</w:t>
      </w:r>
    </w:p>
    <w:p w14:paraId="634E0360" w14:textId="7ECCB0C3" w:rsidR="000B2C1E" w:rsidRPr="002F7670" w:rsidRDefault="002F7670" w:rsidP="002F7670">
      <w:pPr>
        <w:rPr>
          <w:lang w:val="de-DE"/>
        </w:rPr>
      </w:pPr>
      <w:r w:rsidRPr="002F7670">
        <w:rPr>
          <w:lang w:val="de-DE"/>
        </w:rPr>
        <w:t>Der Chief Executive Officer der Vulcan-Gruppe ist gegenüber dem Vorstand für die Umsetzung und Einhaltung dieser Richtlinie verantwortlich. Die Funktion People &amp; Culture ist für die operative Umsetzung, Überwachung und Unterstützung dieser Richtlinie zuständig.</w:t>
      </w:r>
    </w:p>
    <w:p w14:paraId="6F59F273" w14:textId="77777777" w:rsidR="005A08A7" w:rsidRPr="00F44955" w:rsidRDefault="006E784F">
      <w:r w:rsidRPr="00F44955">
        <w:rPr>
          <w:noProof/>
        </w:rPr>
        <w:drawing>
          <wp:inline distT="0" distB="0" distL="0" distR="0" wp14:anchorId="6AB17E7D" wp14:editId="75725DB9">
            <wp:extent cx="1077598" cy="649481"/>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12"/>
                    <a:stretch>
                      <a:fillRect/>
                    </a:stretch>
                  </pic:blipFill>
                  <pic:spPr bwMode="auto">
                    <a:xfrm>
                      <a:off x="0" y="0"/>
                      <a:ext cx="1082799" cy="652615"/>
                    </a:xfrm>
                    <a:prstGeom prst="rect">
                      <a:avLst/>
                    </a:prstGeom>
                    <a:noFill/>
                  </pic:spPr>
                </pic:pic>
              </a:graphicData>
            </a:graphic>
          </wp:inline>
        </w:drawing>
      </w:r>
    </w:p>
    <w:p w14:paraId="68B71D83" w14:textId="77777777" w:rsidR="005A08A7" w:rsidRPr="00F44955" w:rsidRDefault="005A08A7">
      <w:pPr>
        <w:pStyle w:val="ListBullet"/>
        <w:tabs>
          <w:tab w:val="clear" w:pos="425"/>
        </w:tabs>
      </w:pPr>
    </w:p>
    <w:p w14:paraId="53F40E9E" w14:textId="77777777" w:rsidR="005A08A7" w:rsidRPr="00F44955" w:rsidRDefault="006E784F">
      <w:pPr>
        <w:pStyle w:val="ListBullet"/>
        <w:tabs>
          <w:tab w:val="clear" w:pos="425"/>
        </w:tabs>
        <w:rPr>
          <w:b/>
          <w:bCs/>
          <w:color w:val="034872" w:themeColor="accent2"/>
        </w:rPr>
      </w:pPr>
      <w:r w:rsidRPr="00F44955">
        <w:rPr>
          <w:b/>
          <w:bCs/>
          <w:color w:val="034872" w:themeColor="accent2"/>
        </w:rPr>
        <w:t>Cris Moreno</w:t>
      </w:r>
    </w:p>
    <w:p w14:paraId="54E1B00B" w14:textId="77777777" w:rsidR="005A08A7" w:rsidRPr="00F44955" w:rsidRDefault="006E784F">
      <w:pPr>
        <w:pStyle w:val="ListBullet"/>
        <w:tabs>
          <w:tab w:val="clear" w:pos="425"/>
        </w:tabs>
      </w:pPr>
      <w:r w:rsidRPr="00F44955">
        <w:t>Managing Director and CEO</w:t>
      </w:r>
    </w:p>
    <w:p w14:paraId="2C9BDD54" w14:textId="77777777" w:rsidR="005A08A7" w:rsidRPr="00F44955" w:rsidRDefault="005A08A7">
      <w:pPr>
        <w:pStyle w:val="ListBullet"/>
        <w:tabs>
          <w:tab w:val="clear" w:pos="425"/>
        </w:tabs>
        <w:ind w:left="0" w:firstLine="0"/>
      </w:pPr>
    </w:p>
    <w:tbl>
      <w:tblPr>
        <w:tblStyle w:val="LinedTable"/>
        <w:tblW w:w="10019" w:type="dxa"/>
        <w:tblLayout w:type="fixed"/>
        <w:tblCellMar>
          <w:top w:w="113" w:type="dxa"/>
          <w:bottom w:w="113" w:type="dxa"/>
        </w:tblCellMar>
        <w:tblLook w:val="04A0" w:firstRow="1" w:lastRow="0" w:firstColumn="1" w:lastColumn="0" w:noHBand="0" w:noVBand="1"/>
      </w:tblPr>
      <w:tblGrid>
        <w:gridCol w:w="3177"/>
        <w:gridCol w:w="3910"/>
        <w:gridCol w:w="2932"/>
      </w:tblGrid>
      <w:tr w:rsidR="005A08A7" w:rsidRPr="00F44955" w14:paraId="3FAC19B7" w14:textId="77777777">
        <w:trPr>
          <w:cnfStyle w:val="100000000000" w:firstRow="1" w:lastRow="0" w:firstColumn="0" w:lastColumn="0" w:oddVBand="0" w:evenVBand="0" w:oddHBand="0" w:evenHBand="0" w:firstRowFirstColumn="0" w:firstRowLastColumn="0" w:lastRowFirstColumn="0" w:lastRowLastColumn="0"/>
          <w:trHeight w:val="204"/>
        </w:trPr>
        <w:tc>
          <w:tcPr>
            <w:tcW w:w="3177" w:type="dxa"/>
          </w:tcPr>
          <w:p w14:paraId="728698AF" w14:textId="5C0126AC" w:rsidR="005A08A7" w:rsidRPr="00F44955" w:rsidRDefault="006E784F">
            <w:pPr>
              <w:pStyle w:val="ListBullet"/>
              <w:tabs>
                <w:tab w:val="clear" w:pos="425"/>
              </w:tabs>
              <w:ind w:left="0" w:firstLine="0"/>
              <w:rPr>
                <w:sz w:val="22"/>
              </w:rPr>
            </w:pPr>
            <w:proofErr w:type="spellStart"/>
            <w:r w:rsidRPr="00F44955">
              <w:rPr>
                <w:sz w:val="22"/>
              </w:rPr>
              <w:t>Referen</w:t>
            </w:r>
            <w:r w:rsidR="002F7670">
              <w:rPr>
                <w:sz w:val="22"/>
              </w:rPr>
              <w:t>z</w:t>
            </w:r>
            <w:proofErr w:type="spellEnd"/>
          </w:p>
        </w:tc>
        <w:tc>
          <w:tcPr>
            <w:tcW w:w="3910" w:type="dxa"/>
          </w:tcPr>
          <w:p w14:paraId="309C621E" w14:textId="3128707D" w:rsidR="005A08A7" w:rsidRPr="00F44955" w:rsidRDefault="002F7670">
            <w:pPr>
              <w:pStyle w:val="ListBullet"/>
              <w:tabs>
                <w:tab w:val="clear" w:pos="425"/>
              </w:tabs>
              <w:ind w:left="0" w:firstLine="0"/>
              <w:rPr>
                <w:sz w:val="22"/>
              </w:rPr>
            </w:pPr>
            <w:proofErr w:type="spellStart"/>
            <w:r>
              <w:rPr>
                <w:sz w:val="22"/>
              </w:rPr>
              <w:t>Genehmigende</w:t>
            </w:r>
            <w:proofErr w:type="spellEnd"/>
            <w:r>
              <w:rPr>
                <w:sz w:val="22"/>
              </w:rPr>
              <w:t xml:space="preserve"> </w:t>
            </w:r>
            <w:proofErr w:type="spellStart"/>
            <w:r>
              <w:rPr>
                <w:sz w:val="22"/>
              </w:rPr>
              <w:t>Instanz</w:t>
            </w:r>
            <w:proofErr w:type="spellEnd"/>
          </w:p>
        </w:tc>
        <w:tc>
          <w:tcPr>
            <w:tcW w:w="2932" w:type="dxa"/>
          </w:tcPr>
          <w:p w14:paraId="7A6CEC24" w14:textId="02BC8759" w:rsidR="005A08A7" w:rsidRPr="00F44955" w:rsidRDefault="002F7670">
            <w:pPr>
              <w:pStyle w:val="ListBullet"/>
              <w:tabs>
                <w:tab w:val="clear" w:pos="425"/>
              </w:tabs>
              <w:ind w:left="0" w:firstLine="0"/>
              <w:rPr>
                <w:sz w:val="22"/>
              </w:rPr>
            </w:pPr>
            <w:proofErr w:type="spellStart"/>
            <w:r>
              <w:rPr>
                <w:sz w:val="22"/>
              </w:rPr>
              <w:t>Genehigungsdatum</w:t>
            </w:r>
            <w:proofErr w:type="spellEnd"/>
          </w:p>
        </w:tc>
      </w:tr>
      <w:tr w:rsidR="005A08A7" w:rsidRPr="00F44955" w14:paraId="53631A9D" w14:textId="77777777">
        <w:trPr>
          <w:trHeight w:val="215"/>
        </w:trPr>
        <w:tc>
          <w:tcPr>
            <w:tcW w:w="3177" w:type="dxa"/>
            <w:tcBorders>
              <w:top w:val="single" w:sz="4" w:space="0" w:color="BCBEC0"/>
            </w:tcBorders>
          </w:tcPr>
          <w:p w14:paraId="4863460A" w14:textId="53FAAB60" w:rsidR="005A08A7" w:rsidRPr="00F44955" w:rsidRDefault="006E784F">
            <w:pPr>
              <w:pStyle w:val="ListBullet"/>
              <w:tabs>
                <w:tab w:val="clear" w:pos="425"/>
              </w:tabs>
              <w:ind w:left="0" w:firstLine="0"/>
            </w:pPr>
            <w:r w:rsidRPr="00F44955">
              <w:t>&lt;</w:t>
            </w:r>
            <w:proofErr w:type="spellStart"/>
            <w:r w:rsidRPr="00F44955">
              <w:t>docId</w:t>
            </w:r>
            <w:proofErr w:type="spellEnd"/>
            <w:r w:rsidRPr="00F44955">
              <w:t>&gt;</w:t>
            </w:r>
            <w:r w:rsidR="006B5A6C" w:rsidRPr="00F44955">
              <w:t xml:space="preserve"> V&lt;</w:t>
            </w:r>
            <w:proofErr w:type="spellStart"/>
            <w:r w:rsidR="006B5A6C" w:rsidRPr="00F44955">
              <w:t>VersionsNr</w:t>
            </w:r>
            <w:proofErr w:type="spellEnd"/>
            <w:r w:rsidR="006B5A6C" w:rsidRPr="00F44955">
              <w:t>&gt;</w:t>
            </w:r>
          </w:p>
        </w:tc>
        <w:tc>
          <w:tcPr>
            <w:tcW w:w="3910" w:type="dxa"/>
            <w:tcBorders>
              <w:top w:val="single" w:sz="4" w:space="0" w:color="BCBEC0"/>
            </w:tcBorders>
          </w:tcPr>
          <w:p w14:paraId="2382CF31" w14:textId="77777777" w:rsidR="005A08A7" w:rsidRPr="00F44955" w:rsidRDefault="006E784F">
            <w:pPr>
              <w:pStyle w:val="ListBullet"/>
              <w:tabs>
                <w:tab w:val="clear" w:pos="425"/>
              </w:tabs>
              <w:ind w:left="0" w:firstLine="0"/>
            </w:pPr>
            <w:r w:rsidRPr="00F44955">
              <w:t>Vulcan Board</w:t>
            </w:r>
          </w:p>
        </w:tc>
        <w:tc>
          <w:tcPr>
            <w:tcW w:w="2932" w:type="dxa"/>
            <w:tcBorders>
              <w:top w:val="single" w:sz="4" w:space="0" w:color="BCBEC0"/>
            </w:tcBorders>
          </w:tcPr>
          <w:p w14:paraId="6C53514E" w14:textId="1DBE825B" w:rsidR="005A08A7" w:rsidRPr="00F44955" w:rsidRDefault="000B2C1E">
            <w:pPr>
              <w:pStyle w:val="ListBullet"/>
              <w:tabs>
                <w:tab w:val="clear" w:pos="425"/>
              </w:tabs>
              <w:ind w:left="0" w:firstLine="0"/>
            </w:pPr>
            <w:r w:rsidRPr="00F44955">
              <w:t>XX</w:t>
            </w:r>
            <w:r w:rsidR="006E784F" w:rsidRPr="00F44955">
              <w:t xml:space="preserve"> </w:t>
            </w:r>
            <w:r w:rsidR="00390A20">
              <w:t>April</w:t>
            </w:r>
            <w:r w:rsidR="00390A20" w:rsidRPr="00F44955">
              <w:t xml:space="preserve"> </w:t>
            </w:r>
            <w:r w:rsidR="006E784F" w:rsidRPr="00F44955">
              <w:t>202</w:t>
            </w:r>
            <w:r w:rsidR="00EB1761" w:rsidRPr="00F44955">
              <w:t>6</w:t>
            </w:r>
          </w:p>
        </w:tc>
      </w:tr>
    </w:tbl>
    <w:p w14:paraId="1C00EDDA" w14:textId="77777777" w:rsidR="005A08A7" w:rsidRDefault="005A08A7" w:rsidP="00F6199D"/>
    <w:p w14:paraId="534823E5" w14:textId="55AE1FD4" w:rsidR="00E72587" w:rsidRDefault="002F7670" w:rsidP="00E72587">
      <w:pPr>
        <w:pStyle w:val="Heading2"/>
      </w:pPr>
      <w:proofErr w:type="spellStart"/>
      <w:r>
        <w:t>Zugehörige</w:t>
      </w:r>
      <w:proofErr w:type="spellEnd"/>
      <w:r>
        <w:t xml:space="preserve"> </w:t>
      </w:r>
      <w:proofErr w:type="spellStart"/>
      <w:r>
        <w:t>Dokumente</w:t>
      </w:r>
      <w:proofErr w:type="spellEnd"/>
    </w:p>
    <w:p w14:paraId="3021B3CD" w14:textId="77777777" w:rsidR="002F7670" w:rsidRPr="002F7670" w:rsidRDefault="002F7670" w:rsidP="002F7670">
      <w:pPr>
        <w:rPr>
          <w:lang w:val="de-DE"/>
        </w:rPr>
      </w:pPr>
      <w:r w:rsidRPr="002F7670">
        <w:rPr>
          <w:lang w:val="de-DE"/>
        </w:rPr>
        <w:t>Diese Richtlinie ist – soweit anwendbar – in Verbindung mit folgenden Dokumenten der Vulcan-Gruppe zu lesen:</w:t>
      </w:r>
    </w:p>
    <w:p w14:paraId="278F0242" w14:textId="77777777" w:rsidR="002F7670" w:rsidRDefault="002F7670" w:rsidP="002F7670">
      <w:pPr>
        <w:pStyle w:val="ListParagraph"/>
        <w:numPr>
          <w:ilvl w:val="0"/>
          <w:numId w:val="20"/>
        </w:numPr>
      </w:pPr>
      <w:r>
        <w:t>Code of Conduct</w:t>
      </w:r>
    </w:p>
    <w:p w14:paraId="34565E7E" w14:textId="77777777" w:rsidR="002F7670" w:rsidRDefault="002F7670" w:rsidP="002F7670">
      <w:pPr>
        <w:pStyle w:val="ListParagraph"/>
        <w:numPr>
          <w:ilvl w:val="0"/>
          <w:numId w:val="20"/>
        </w:numPr>
      </w:pPr>
      <w:r>
        <w:t>Whistleblower Policy</w:t>
      </w:r>
    </w:p>
    <w:p w14:paraId="29A5E3AC" w14:textId="7073CA4F" w:rsidR="00E84EE5" w:rsidRDefault="002F7670" w:rsidP="002F7670">
      <w:pPr>
        <w:pStyle w:val="ListParagraph"/>
        <w:numPr>
          <w:ilvl w:val="0"/>
          <w:numId w:val="20"/>
        </w:numPr>
      </w:pPr>
      <w:r>
        <w:t>Human Rights Policy</w:t>
      </w:r>
    </w:p>
    <w:sectPr w:rsidR="00E84EE5">
      <w:headerReference w:type="default" r:id="rId13"/>
      <w:footerReference w:type="default" r:id="rId14"/>
      <w:headerReference w:type="first" r:id="rId15"/>
      <w:footerReference w:type="first" r:id="rId16"/>
      <w:pgSz w:w="11906" w:h="16838"/>
      <w:pgMar w:top="1892" w:right="907" w:bottom="1398" w:left="907" w:header="94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1BA27" w14:textId="77777777" w:rsidR="00CA746F" w:rsidRPr="00F44955" w:rsidRDefault="00CA746F">
      <w:pPr>
        <w:spacing w:after="0"/>
      </w:pPr>
      <w:r w:rsidRPr="00F44955">
        <w:separator/>
      </w:r>
    </w:p>
  </w:endnote>
  <w:endnote w:type="continuationSeparator" w:id="0">
    <w:p w14:paraId="167D042D" w14:textId="77777777" w:rsidR="00CA746F" w:rsidRPr="00F44955" w:rsidRDefault="00CA746F">
      <w:pPr>
        <w:spacing w:after="0"/>
      </w:pPr>
      <w:r w:rsidRPr="00F449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Light">
    <w:charset w:val="00"/>
    <w:family w:val="auto"/>
    <w:pitch w:val="variable"/>
    <w:sig w:usb0="20000007" w:usb1="00000000" w:usb2="00000000" w:usb3="00000000" w:csb0="00000193" w:csb1="00000000"/>
  </w:font>
  <w:font w:name="Barlow">
    <w:altName w:val="Barlow"/>
    <w:charset w:val="00"/>
    <w:family w:val="auto"/>
    <w:pitch w:val="variable"/>
    <w:sig w:usb0="20000007" w:usb1="00000000" w:usb2="00000000" w:usb3="00000000" w:csb0="00000193" w:csb1="00000000"/>
  </w:font>
  <w:font w:name="Barlow SemiBold">
    <w:charset w:val="00"/>
    <w:family w:val="auto"/>
    <w:pitch w:val="variable"/>
    <w:sig w:usb0="20000007" w:usb1="00000000" w:usb2="00000000" w:usb3="00000000" w:csb0="00000193" w:csb1="00000000"/>
  </w:font>
  <w:font w:name="Times New Roman (Heading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arlow Medium">
    <w:charset w:val="00"/>
    <w:family w:val="auto"/>
    <w:pitch w:val="variable"/>
    <w:sig w:usb0="20000007" w:usb1="00000000" w:usb2="00000000" w:usb3="00000000" w:csb0="00000193" w:csb1="00000000"/>
  </w:font>
  <w:font w:name="Times New Roman (Body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ayout w:type="fixed"/>
      <w:tblLook w:val="0600" w:firstRow="0" w:lastRow="0" w:firstColumn="0" w:lastColumn="0" w:noHBand="1" w:noVBand="1"/>
    </w:tblPr>
    <w:tblGrid>
      <w:gridCol w:w="2969"/>
      <w:gridCol w:w="4382"/>
      <w:gridCol w:w="2741"/>
    </w:tblGrid>
    <w:tr w:rsidR="005A08A7" w:rsidRPr="002F7670" w14:paraId="7B56D3BE" w14:textId="77777777">
      <w:trPr>
        <w:trHeight w:val="426"/>
      </w:trPr>
      <w:tc>
        <w:tcPr>
          <w:tcW w:w="2969" w:type="dxa"/>
        </w:tcPr>
        <w:p w14:paraId="3A4AC5AD" w14:textId="77777777" w:rsidR="005A08A7" w:rsidRPr="00F44955" w:rsidRDefault="006E784F">
          <w:pPr>
            <w:pStyle w:val="AddressBlock"/>
            <w:spacing w:after="240"/>
            <w:jc w:val="left"/>
            <w:rPr>
              <w:szCs w:val="16"/>
            </w:rPr>
          </w:pPr>
          <w:r w:rsidRPr="00F44955">
            <w:rPr>
              <w:b/>
              <w:bCs/>
              <w:color w:val="11D1C9" w:themeColor="accent1"/>
              <w:szCs w:val="16"/>
            </w:rPr>
            <w:t xml:space="preserve">VULCAN </w:t>
          </w:r>
          <w:proofErr w:type="gramStart"/>
          <w:r w:rsidRPr="00F44955">
            <w:rPr>
              <w:b/>
              <w:bCs/>
              <w:color w:val="11D1C9" w:themeColor="accent1"/>
              <w:szCs w:val="16"/>
            </w:rPr>
            <w:t xml:space="preserve">ENERGY  </w:t>
          </w:r>
          <w:r w:rsidRPr="00F44955">
            <w:rPr>
              <w:szCs w:val="16"/>
            </w:rPr>
            <w:t>ABN</w:t>
          </w:r>
          <w:proofErr w:type="gramEnd"/>
          <w:r w:rsidRPr="00F44955">
            <w:rPr>
              <w:szCs w:val="16"/>
            </w:rPr>
            <w:t xml:space="preserve"> 38 624 223 132</w:t>
          </w:r>
          <w:r w:rsidRPr="00F44955">
            <w:rPr>
              <w:szCs w:val="16"/>
            </w:rPr>
            <w:br/>
          </w:r>
          <w:r w:rsidRPr="00F44955">
            <w:rPr>
              <w:b/>
              <w:bCs/>
              <w:szCs w:val="16"/>
            </w:rPr>
            <w:t>ASX</w:t>
          </w:r>
          <w:r w:rsidRPr="00F44955">
            <w:rPr>
              <w:szCs w:val="16"/>
            </w:rPr>
            <w:t xml:space="preserve"> VUL | </w:t>
          </w:r>
          <w:r w:rsidRPr="00F44955">
            <w:rPr>
              <w:b/>
              <w:bCs/>
              <w:szCs w:val="16"/>
            </w:rPr>
            <w:t>FSE</w:t>
          </w:r>
          <w:r w:rsidRPr="00F44955">
            <w:rPr>
              <w:szCs w:val="16"/>
            </w:rPr>
            <w:t xml:space="preserve"> VUL  </w:t>
          </w:r>
          <w:r w:rsidRPr="00F44955">
            <w:rPr>
              <w:noProof/>
            </w:rPr>
            <mc:AlternateContent>
              <mc:Choice Requires="wps">
                <w:drawing>
                  <wp:anchor distT="0" distB="0" distL="0" distR="0" simplePos="0" relativeHeight="251658251" behindDoc="0" locked="0" layoutInCell="1" allowOverlap="1" wp14:anchorId="41D92309" wp14:editId="4221DAD3">
                    <wp:simplePos x="0" y="0"/>
                    <wp:positionH relativeFrom="margin">
                      <wp:align>right</wp:align>
                    </wp:positionH>
                    <wp:positionV relativeFrom="paragraph">
                      <wp:posOffset>635</wp:posOffset>
                    </wp:positionV>
                    <wp:extent cx="14605" cy="14605"/>
                    <wp:effectExtent l="0" t="0" r="0" b="0"/>
                    <wp:wrapNone/>
                    <wp:docPr id="8" name="Rahmen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sdt>
                                <w:sdtPr>
                                  <w:id w:val="-1802533594"/>
                                  <w:docPartObj>
                                    <w:docPartGallery w:val="Page Numbers (Bottom of Page)"/>
                                    <w:docPartUnique/>
                                  </w:docPartObj>
                                </w:sdtPr>
                                <w:sdtEndPr/>
                                <w:sdtContent>
                                  <w:p w14:paraId="707CB3C3" w14:textId="77777777" w:rsidR="005A08A7" w:rsidRPr="00F44955" w:rsidRDefault="006E784F">
                                    <w:pPr>
                                      <w:pStyle w:val="Footer"/>
                                      <w:jc w:val="left"/>
                                      <w:rPr>
                                        <w:rStyle w:val="PageNumber"/>
                                        <w:b/>
                                        <w:bCs/>
                                        <w:sz w:val="16"/>
                                        <w:szCs w:val="16"/>
                                      </w:rPr>
                                    </w:pPr>
                                    <w:r w:rsidRPr="00F44955">
                                      <w:rPr>
                                        <w:rStyle w:val="PageNumber"/>
                                        <w:b/>
                                        <w:bCs/>
                                        <w:sz w:val="16"/>
                                        <w:szCs w:val="16"/>
                                      </w:rPr>
                                      <w:fldChar w:fldCharType="begin"/>
                                    </w:r>
                                    <w:r w:rsidRPr="00F44955">
                                      <w:rPr>
                                        <w:rStyle w:val="PageNumber"/>
                                        <w:b/>
                                        <w:bCs/>
                                        <w:sz w:val="16"/>
                                        <w:szCs w:val="16"/>
                                      </w:rPr>
                                      <w:instrText xml:space="preserve"> PAGE </w:instrText>
                                    </w:r>
                                    <w:r w:rsidRPr="00F44955">
                                      <w:rPr>
                                        <w:rStyle w:val="PageNumber"/>
                                        <w:b/>
                                        <w:bCs/>
                                        <w:sz w:val="16"/>
                                        <w:szCs w:val="16"/>
                                      </w:rPr>
                                      <w:fldChar w:fldCharType="separate"/>
                                    </w:r>
                                    <w:r w:rsidRPr="00F44955">
                                      <w:rPr>
                                        <w:rStyle w:val="PageNumber"/>
                                        <w:b/>
                                        <w:bCs/>
                                        <w:sz w:val="16"/>
                                        <w:szCs w:val="16"/>
                                      </w:rPr>
                                      <w:t>0</w:t>
                                    </w:r>
                                    <w:r w:rsidRPr="00F44955">
                                      <w:rPr>
                                        <w:rStyle w:val="PageNumber"/>
                                        <w:b/>
                                        <w:bCs/>
                                        <w:sz w:val="16"/>
                                        <w:szCs w:val="16"/>
                                      </w:rPr>
                                      <w:fldChar w:fldCharType="end"/>
                                    </w:r>
                                  </w:p>
                                </w:sdtContent>
                              </w:sdt>
                            </w:txbxContent>
                          </wps:txbx>
                          <wps:bodyPr lIns="0" tIns="0" rIns="0" bIns="0" anchor="t">
                            <a:spAutoFit/>
                          </wps:bodyPr>
                        </wps:wsp>
                      </a:graphicData>
                    </a:graphic>
                  </wp:anchor>
                </w:drawing>
              </mc:Choice>
              <mc:Fallback>
                <w:pict>
                  <v:shapetype w14:anchorId="41D92309" id="_x0000_t202" coordsize="21600,21600" o:spt="202" path="m,l,21600r21600,l21600,xe">
                    <v:stroke joinstyle="miter"/>
                    <v:path gradientshapeok="t" o:connecttype="rect"/>
                  </v:shapetype>
                  <v:shape id="Rahmen1" o:spid="_x0000_s1027" type="#_x0000_t202" style="position:absolute;margin-left:-50.05pt;margin-top:.05pt;width:1.15pt;height:1.15pt;z-index:251658251;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" stroked="f">
                    <v:fill opacity="0"/>
                    <v:textbox style="mso-fit-shape-to-text:t" inset="0,0,0,0">
                      <w:txbxContent>
                        <w:sdt>
                          <w:sdtPr>
                            <w:id w:val="-1802533594"/>
                            <w:docPartObj>
                              <w:docPartGallery w:val="Page Numbers (Bottom of Page)"/>
                              <w:docPartUnique/>
                            </w:docPartObj>
                          </w:sdtPr>
                          <w:sdtEndPr/>
                          <w:sdtContent>
                            <w:p w14:paraId="707CB3C3" w14:textId="77777777" w:rsidR="005A08A7" w:rsidRPr="00F44955" w:rsidRDefault="006E784F">
                              <w:pPr>
                                <w:pStyle w:val="Footer"/>
                                <w:jc w:val="left"/>
                                <w:rPr>
                                  <w:rStyle w:val="PageNumber"/>
                                  <w:b/>
                                  <w:bCs/>
                                  <w:sz w:val="16"/>
                                  <w:szCs w:val="16"/>
                                </w:rPr>
                              </w:pPr>
                              <w:r w:rsidRPr="00F44955">
                                <w:rPr>
                                  <w:rStyle w:val="PageNumber"/>
                                  <w:b/>
                                  <w:bCs/>
                                  <w:sz w:val="16"/>
                                  <w:szCs w:val="16"/>
                                </w:rPr>
                                <w:fldChar w:fldCharType="begin"/>
                              </w:r>
                              <w:r w:rsidRPr="00F44955">
                                <w:rPr>
                                  <w:rStyle w:val="PageNumber"/>
                                  <w:b/>
                                  <w:bCs/>
                                  <w:sz w:val="16"/>
                                  <w:szCs w:val="16"/>
                                </w:rPr>
                                <w:instrText xml:space="preserve"> PAGE </w:instrText>
                              </w:r>
                              <w:r w:rsidRPr="00F44955">
                                <w:rPr>
                                  <w:rStyle w:val="PageNumber"/>
                                  <w:b/>
                                  <w:bCs/>
                                  <w:sz w:val="16"/>
                                  <w:szCs w:val="16"/>
                                </w:rPr>
                                <w:fldChar w:fldCharType="separate"/>
                              </w:r>
                              <w:r w:rsidRPr="00F44955">
                                <w:rPr>
                                  <w:rStyle w:val="PageNumber"/>
                                  <w:b/>
                                  <w:bCs/>
                                  <w:sz w:val="16"/>
                                  <w:szCs w:val="16"/>
                                </w:rPr>
                                <w:t>0</w:t>
                              </w:r>
                              <w:r w:rsidRPr="00F44955">
                                <w:rPr>
                                  <w:rStyle w:val="PageNumber"/>
                                  <w:b/>
                                  <w:bCs/>
                                  <w:sz w:val="16"/>
                                  <w:szCs w:val="16"/>
                                </w:rPr>
                                <w:fldChar w:fldCharType="end"/>
                              </w:r>
                            </w:p>
                          </w:sdtContent>
                        </w:sdt>
                      </w:txbxContent>
                    </v:textbox>
                    <w10:wrap anchorx="margin"/>
                  </v:shape>
                </w:pict>
              </mc:Fallback>
            </mc:AlternateContent>
          </w:r>
        </w:p>
      </w:tc>
      <w:tc>
        <w:tcPr>
          <w:tcW w:w="4382" w:type="dxa"/>
        </w:tcPr>
        <w:p w14:paraId="618E53CA" w14:textId="77777777" w:rsidR="005A08A7" w:rsidRPr="00F44955" w:rsidRDefault="006E784F">
          <w:pPr>
            <w:pStyle w:val="AddressBlock"/>
            <w:spacing w:after="240"/>
            <w:ind w:right="135"/>
            <w:jc w:val="left"/>
            <w:rPr>
              <w:szCs w:val="16"/>
            </w:rPr>
          </w:pPr>
          <w:r w:rsidRPr="00F44955">
            <w:rPr>
              <w:b/>
              <w:bCs/>
              <w:szCs w:val="16"/>
            </w:rPr>
            <w:t xml:space="preserve">AUS: </w:t>
          </w:r>
          <w:r w:rsidRPr="00F44955">
            <w:rPr>
              <w:szCs w:val="16"/>
            </w:rPr>
            <w:t xml:space="preserve">Level 11, 1 Spring Street, Perth WA 6000 | Australia </w:t>
          </w:r>
          <w:r w:rsidRPr="00F44955">
            <w:rPr>
              <w:b/>
              <w:bCs/>
              <w:color w:val="11D1C9" w:themeColor="accent1"/>
              <w:szCs w:val="16"/>
            </w:rPr>
            <w:t xml:space="preserve"> </w:t>
          </w:r>
          <w:r w:rsidRPr="00F44955">
            <w:rPr>
              <w:b/>
              <w:bCs/>
              <w:szCs w:val="16"/>
            </w:rPr>
            <w:br/>
            <w:t xml:space="preserve">DE: </w:t>
          </w:r>
          <w:proofErr w:type="spellStart"/>
          <w:r w:rsidRPr="00F44955">
            <w:rPr>
              <w:szCs w:val="16"/>
            </w:rPr>
            <w:t>Amalienbadstraße</w:t>
          </w:r>
          <w:proofErr w:type="spellEnd"/>
          <w:r w:rsidRPr="00F44955">
            <w:rPr>
              <w:szCs w:val="16"/>
            </w:rPr>
            <w:t xml:space="preserve"> 41, Bau 54, 76227 Karlsruhe | Germany</w:t>
          </w:r>
        </w:p>
      </w:tc>
      <w:tc>
        <w:tcPr>
          <w:tcW w:w="2741" w:type="dxa"/>
        </w:tcPr>
        <w:p w14:paraId="2C315356" w14:textId="77777777" w:rsidR="005A08A7" w:rsidRPr="00914EE0" w:rsidRDefault="006E784F">
          <w:pPr>
            <w:rPr>
              <w:b/>
              <w:color w:val="11D1C9" w:themeColor="accent1"/>
              <w:sz w:val="16"/>
              <w:szCs w:val="16"/>
              <w:lang w:val="de-DE"/>
            </w:rPr>
          </w:pPr>
          <w:r w:rsidRPr="00914EE0">
            <w:rPr>
              <w:b/>
              <w:sz w:val="16"/>
              <w:szCs w:val="16"/>
              <w:lang w:val="de-DE"/>
            </w:rPr>
            <w:t>P</w:t>
          </w:r>
          <w:r w:rsidRPr="00914EE0">
            <w:rPr>
              <w:sz w:val="16"/>
              <w:szCs w:val="16"/>
              <w:lang w:val="de-DE"/>
            </w:rPr>
            <w:t xml:space="preserve"> +61 (8) 6331 6156 | </w:t>
          </w:r>
          <w:r w:rsidRPr="00914EE0">
            <w:rPr>
              <w:b/>
              <w:sz w:val="16"/>
              <w:szCs w:val="16"/>
              <w:lang w:val="de-DE"/>
            </w:rPr>
            <w:t>E</w:t>
          </w:r>
          <w:r w:rsidRPr="00914EE0">
            <w:rPr>
              <w:sz w:val="16"/>
              <w:szCs w:val="16"/>
              <w:lang w:val="de-DE"/>
            </w:rPr>
            <w:t xml:space="preserve"> info@v-er.eu   </w:t>
          </w:r>
          <w:r w:rsidR="005A08A7">
            <w:fldChar w:fldCharType="begin"/>
          </w:r>
          <w:r w:rsidR="005A08A7" w:rsidRPr="002F7670">
            <w:rPr>
              <w:lang w:val="de-DE"/>
              <w:rPrChange w:id="0" w:author="Lisa Friedrichs" w:date="2026-05-28T09:19:00Z" w16du:dateUtc="2026-05-28T07:19:00Z">
                <w:rPr/>
              </w:rPrChange>
            </w:rPr>
            <w:instrText>HYPERLINK "https://v-er.eu/" \h</w:instrText>
          </w:r>
          <w:r w:rsidR="005A08A7">
            <w:fldChar w:fldCharType="separate"/>
          </w:r>
          <w:r w:rsidR="005A08A7" w:rsidRPr="00914EE0">
            <w:rPr>
              <w:rStyle w:val="Hyperlink"/>
              <w:b/>
              <w:sz w:val="16"/>
              <w:szCs w:val="16"/>
              <w:lang w:val="de-DE"/>
            </w:rPr>
            <w:t>https://v-er.eu</w:t>
          </w:r>
          <w:r w:rsidR="005A08A7">
            <w:fldChar w:fldCharType="end"/>
          </w:r>
        </w:p>
      </w:tc>
    </w:tr>
  </w:tbl>
  <w:p w14:paraId="4D06277E" w14:textId="77777777" w:rsidR="005A08A7" w:rsidRPr="00F44955" w:rsidRDefault="006E784F">
    <w:pPr>
      <w:rPr>
        <w:rStyle w:val="PageNumber"/>
        <w:sz w:val="16"/>
        <w:szCs w:val="16"/>
      </w:rPr>
    </w:pPr>
    <w:r w:rsidRPr="00F44955">
      <w:rPr>
        <w:noProof/>
        <w:sz w:val="16"/>
        <w:szCs w:val="16"/>
      </w:rPr>
      <mc:AlternateContent>
        <mc:Choice Requires="wps">
          <w:drawing>
            <wp:anchor distT="0" distB="0" distL="0" distR="0" simplePos="0" relativeHeight="251658241" behindDoc="1" locked="0" layoutInCell="0" allowOverlap="1" wp14:anchorId="27D4A03A" wp14:editId="2313A72A">
              <wp:simplePos x="0" y="0"/>
              <wp:positionH relativeFrom="page">
                <wp:align>left</wp:align>
              </wp:positionH>
              <wp:positionV relativeFrom="page">
                <wp:align>bottom</wp:align>
              </wp:positionV>
              <wp:extent cx="7560310" cy="179705"/>
              <wp:effectExtent l="0" t="0" r="0" b="0"/>
              <wp:wrapNone/>
              <wp:docPr id="9" name="Rectangle 6"/>
              <wp:cNvGraphicFramePr/>
              <a:graphic xmlns:a="http://schemas.openxmlformats.org/drawingml/2006/main">
                <a:graphicData uri="http://schemas.microsoft.com/office/word/2010/wordprocessingShape">
                  <wps:wsp>
                    <wps:cNvSpPr/>
                    <wps:spPr>
                      <a:xfrm>
                        <a:off x="0" y="0"/>
                        <a:ext cx="7560360" cy="17964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w14:anchorId="5C982014" id="Rectangle 6" o:spid="_x0000_s1026" style="position:absolute;margin-left:0;margin-top:0;width:595.3pt;height:14.15pt;z-index:-251658239;visibility:visible;mso-wrap-style:square;mso-wrap-distance-left:0;mso-wrap-distance-top:0;mso-wrap-distance-right:0;mso-wrap-distance-bottom:0;mso-position-horizontal:left;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" o:allowincell="f" fillcolor="#11d1c9 [3204]" stroked="f" strokeweight="1pt">
              <w10:wrap anchorx="page" anchory="page"/>
            </v:rect>
          </w:pict>
        </mc:Fallback>
      </mc:AlternateContent>
    </w:r>
    <w:r w:rsidRPr="00F44955">
      <w:rPr>
        <w:noProof/>
        <w:sz w:val="16"/>
        <w:szCs w:val="16"/>
      </w:rPr>
      <mc:AlternateContent>
        <mc:Choice Requires="wps">
          <w:drawing>
            <wp:anchor distT="0" distB="12700" distL="0" distR="15240" simplePos="0" relativeHeight="251658245" behindDoc="1" locked="0" layoutInCell="1" allowOverlap="1" wp14:anchorId="4400C4C8" wp14:editId="6C8A1448">
              <wp:simplePos x="0" y="0"/>
              <wp:positionH relativeFrom="column">
                <wp:posOffset>0</wp:posOffset>
              </wp:positionH>
              <wp:positionV relativeFrom="paragraph">
                <wp:posOffset>-489585</wp:posOffset>
              </wp:positionV>
              <wp:extent cx="6398895" cy="635"/>
              <wp:effectExtent l="635" t="3175" r="0" b="3810"/>
              <wp:wrapNone/>
              <wp:docPr id="10" name="Straight Connector 2"/>
              <wp:cNvGraphicFramePr/>
              <a:graphic xmlns:a="http://schemas.openxmlformats.org/drawingml/2006/main">
                <a:graphicData uri="http://schemas.microsoft.com/office/word/2010/wordprocessingShape">
                  <wps:wsp>
                    <wps:cNvCnPr/>
                    <wps:spPr>
                      <a:xfrm>
                        <a:off x="0" y="0"/>
                        <a:ext cx="6399000" cy="72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66E664B" id="Straight Connector 2" o:spid="_x0000_s1026" style="position:absolute;z-index:-251658235;visibility:visible;mso-wrap-style:square;mso-wrap-distance-left:0;mso-wrap-distance-top:0;mso-wrap-distance-right:1.2pt;mso-wrap-distance-bottom:1pt;mso-position-horizontal:absolute;mso-position-horizontal-relative:text;mso-position-vertical:absolute;mso-position-vertical-relative:text" from="0,-38.55pt" to="503.8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" strokeweight=".5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ayout w:type="fixed"/>
      <w:tblLook w:val="0600" w:firstRow="0" w:lastRow="0" w:firstColumn="0" w:lastColumn="0" w:noHBand="1" w:noVBand="1"/>
    </w:tblPr>
    <w:tblGrid>
      <w:gridCol w:w="2969"/>
      <w:gridCol w:w="4382"/>
      <w:gridCol w:w="2741"/>
    </w:tblGrid>
    <w:tr w:rsidR="005A08A7" w:rsidRPr="002F7670" w14:paraId="608F64A2" w14:textId="77777777">
      <w:trPr>
        <w:trHeight w:val="426"/>
      </w:trPr>
      <w:tc>
        <w:tcPr>
          <w:tcW w:w="2969" w:type="dxa"/>
        </w:tcPr>
        <w:p w14:paraId="107D9D3B" w14:textId="77777777" w:rsidR="005A08A7" w:rsidRPr="00F44955" w:rsidRDefault="006E784F">
          <w:pPr>
            <w:pStyle w:val="AddressBlock"/>
            <w:spacing w:after="240"/>
            <w:jc w:val="left"/>
            <w:rPr>
              <w:szCs w:val="16"/>
            </w:rPr>
          </w:pPr>
          <w:r w:rsidRPr="00F44955">
            <w:rPr>
              <w:b/>
              <w:bCs/>
              <w:color w:val="11D1C9" w:themeColor="accent1"/>
              <w:szCs w:val="16"/>
            </w:rPr>
            <w:t xml:space="preserve">VULCAN ENERGY </w:t>
          </w:r>
          <w:r w:rsidRPr="00F44955">
            <w:rPr>
              <w:szCs w:val="16"/>
            </w:rPr>
            <w:t>ABN 38 624 223 132</w:t>
          </w:r>
          <w:r w:rsidRPr="00F44955">
            <w:rPr>
              <w:szCs w:val="16"/>
            </w:rPr>
            <w:br/>
          </w:r>
          <w:r w:rsidRPr="00F44955">
            <w:rPr>
              <w:b/>
              <w:bCs/>
              <w:szCs w:val="16"/>
            </w:rPr>
            <w:t>ASX</w:t>
          </w:r>
          <w:r w:rsidRPr="00F44955">
            <w:rPr>
              <w:szCs w:val="16"/>
            </w:rPr>
            <w:t xml:space="preserve"> VUL | </w:t>
          </w:r>
          <w:r w:rsidRPr="00F44955">
            <w:rPr>
              <w:b/>
              <w:bCs/>
              <w:szCs w:val="16"/>
            </w:rPr>
            <w:t>FSE</w:t>
          </w:r>
          <w:r w:rsidRPr="00F44955">
            <w:rPr>
              <w:szCs w:val="16"/>
            </w:rPr>
            <w:t xml:space="preserve"> VUL  </w:t>
          </w:r>
          <w:r w:rsidRPr="00F44955">
            <w:rPr>
              <w:noProof/>
            </w:rPr>
            <mc:AlternateContent>
              <mc:Choice Requires="wps">
                <w:drawing>
                  <wp:anchor distT="0" distB="0" distL="0" distR="0" simplePos="0" relativeHeight="251658247" behindDoc="0" locked="0" layoutInCell="0" allowOverlap="1" wp14:anchorId="71CF2861" wp14:editId="334D01DB">
                    <wp:simplePos x="0" y="0"/>
                    <wp:positionH relativeFrom="margin">
                      <wp:align>right</wp:align>
                    </wp:positionH>
                    <wp:positionV relativeFrom="paragraph">
                      <wp:posOffset>635</wp:posOffset>
                    </wp:positionV>
                    <wp:extent cx="36830" cy="160020"/>
                    <wp:effectExtent l="0" t="0" r="0" b="0"/>
                    <wp:wrapNone/>
                    <wp:docPr id="11" name="Rahmen2"/>
                    <wp:cNvGraphicFramePr/>
                    <a:graphic xmlns:a="http://schemas.openxmlformats.org/drawingml/2006/main">
                      <a:graphicData uri="http://schemas.microsoft.com/office/word/2010/wordprocessingShape">
                        <wps:wsp>
                          <wps:cNvSpPr txBox="1"/>
                          <wps:spPr>
                            <a:xfrm>
                              <a:off x="0" y="0"/>
                              <a:ext cx="36830" cy="160020"/>
                            </a:xfrm>
                            <a:prstGeom prst="rect">
                              <a:avLst/>
                            </a:prstGeom>
                            <a:solidFill>
                              <a:srgbClr val="FFFFFF">
                                <a:alpha val="0"/>
                              </a:srgbClr>
                            </a:solidFill>
                          </wps:spPr>
                          <wps:txbx>
                            <w:txbxContent>
                              <w:sdt>
                                <w:sdtPr>
                                  <w:id w:val="-1480758804"/>
                                  <w:docPartObj>
                                    <w:docPartGallery w:val="Page Numbers (Bottom of Page)"/>
                                    <w:docPartUnique/>
                                  </w:docPartObj>
                                </w:sdtPr>
                                <w:sdtEndPr/>
                                <w:sdtContent>
                                  <w:p w14:paraId="2A94D2A5" w14:textId="77777777" w:rsidR="005A08A7" w:rsidRPr="00F44955" w:rsidRDefault="006E784F">
                                    <w:pPr>
                                      <w:pStyle w:val="Footer"/>
                                      <w:jc w:val="left"/>
                                      <w:rPr>
                                        <w:rStyle w:val="PageNumber"/>
                                        <w:b/>
                                        <w:bCs/>
                                        <w:sz w:val="16"/>
                                        <w:szCs w:val="16"/>
                                      </w:rPr>
                                    </w:pPr>
                                    <w:r w:rsidRPr="00F44955">
                                      <w:rPr>
                                        <w:rStyle w:val="PageNumber"/>
                                        <w:b/>
                                        <w:bCs/>
                                        <w:sz w:val="16"/>
                                        <w:szCs w:val="16"/>
                                      </w:rPr>
                                      <w:fldChar w:fldCharType="begin"/>
                                    </w:r>
                                    <w:r w:rsidRPr="00F44955">
                                      <w:rPr>
                                        <w:rStyle w:val="PageNumber"/>
                                        <w:b/>
                                        <w:bCs/>
                                        <w:sz w:val="16"/>
                                        <w:szCs w:val="16"/>
                                      </w:rPr>
                                      <w:instrText xml:space="preserve"> PAGE </w:instrText>
                                    </w:r>
                                    <w:r w:rsidRPr="00F44955">
                                      <w:rPr>
                                        <w:rStyle w:val="PageNumber"/>
                                        <w:b/>
                                        <w:bCs/>
                                        <w:sz w:val="16"/>
                                        <w:szCs w:val="16"/>
                                      </w:rPr>
                                      <w:fldChar w:fldCharType="separate"/>
                                    </w:r>
                                    <w:r w:rsidRPr="00F44955">
                                      <w:rPr>
                                        <w:rStyle w:val="PageNumber"/>
                                        <w:b/>
                                        <w:bCs/>
                                        <w:sz w:val="16"/>
                                        <w:szCs w:val="16"/>
                                      </w:rPr>
                                      <w:t>1</w:t>
                                    </w:r>
                                    <w:r w:rsidRPr="00F44955">
                                      <w:rPr>
                                        <w:rStyle w:val="PageNumber"/>
                                        <w:b/>
                                        <w:bCs/>
                                        <w:sz w:val="16"/>
                                        <w:szCs w:val="16"/>
                                      </w:rPr>
                                      <w:fldChar w:fldCharType="end"/>
                                    </w:r>
                                  </w:p>
                                </w:sdtContent>
                              </w:sdt>
                            </w:txbxContent>
                          </wps:txbx>
                          <wps:bodyPr lIns="0" tIns="0" rIns="0" bIns="0" anchor="t">
                            <a:spAutoFit/>
                          </wps:bodyPr>
                        </wps:wsp>
                      </a:graphicData>
                    </a:graphic>
                  </wp:anchor>
                </w:drawing>
              </mc:Choice>
              <mc:Fallback>
                <w:pict>
                  <v:shapetype w14:anchorId="71CF2861" id="_x0000_t202" coordsize="21600,21600" o:spt="202" path="m,l,21600r21600,l21600,xe">
                    <v:stroke joinstyle="miter"/>
                    <v:path gradientshapeok="t" o:connecttype="rect"/>
                  </v:shapetype>
                  <v:shape id="Rahmen2" o:spid="_x0000_s1029" type="#_x0000_t202" style="position:absolute;margin-left:-48.3pt;margin-top:.05pt;width:2.9pt;height:12.6pt;z-index:25165824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" o:allowincell="f" stroked="f">
                    <v:fill opacity="0"/>
                    <v:textbox style="mso-fit-shape-to-text:t" inset="0,0,0,0">
                      <w:txbxContent>
                        <w:sdt>
                          <w:sdtPr>
                            <w:id w:val="-1480758804"/>
                            <w:docPartObj>
                              <w:docPartGallery w:val="Page Numbers (Bottom of Page)"/>
                              <w:docPartUnique/>
                            </w:docPartObj>
                          </w:sdtPr>
                          <w:sdtEndPr/>
                          <w:sdtContent>
                            <w:p w14:paraId="2A94D2A5" w14:textId="77777777" w:rsidR="005A08A7" w:rsidRPr="00F44955" w:rsidRDefault="006E784F">
                              <w:pPr>
                                <w:pStyle w:val="Footer"/>
                                <w:jc w:val="left"/>
                                <w:rPr>
                                  <w:rStyle w:val="PageNumber"/>
                                  <w:b/>
                                  <w:bCs/>
                                  <w:sz w:val="16"/>
                                  <w:szCs w:val="16"/>
                                </w:rPr>
                              </w:pPr>
                              <w:r w:rsidRPr="00F44955">
                                <w:rPr>
                                  <w:rStyle w:val="PageNumber"/>
                                  <w:b/>
                                  <w:bCs/>
                                  <w:sz w:val="16"/>
                                  <w:szCs w:val="16"/>
                                </w:rPr>
                                <w:fldChar w:fldCharType="begin"/>
                              </w:r>
                              <w:r w:rsidRPr="00F44955">
                                <w:rPr>
                                  <w:rStyle w:val="PageNumber"/>
                                  <w:b/>
                                  <w:bCs/>
                                  <w:sz w:val="16"/>
                                  <w:szCs w:val="16"/>
                                </w:rPr>
                                <w:instrText xml:space="preserve"> PAGE </w:instrText>
                              </w:r>
                              <w:r w:rsidRPr="00F44955">
                                <w:rPr>
                                  <w:rStyle w:val="PageNumber"/>
                                  <w:b/>
                                  <w:bCs/>
                                  <w:sz w:val="16"/>
                                  <w:szCs w:val="16"/>
                                </w:rPr>
                                <w:fldChar w:fldCharType="separate"/>
                              </w:r>
                              <w:r w:rsidRPr="00F44955">
                                <w:rPr>
                                  <w:rStyle w:val="PageNumber"/>
                                  <w:b/>
                                  <w:bCs/>
                                  <w:sz w:val="16"/>
                                  <w:szCs w:val="16"/>
                                </w:rPr>
                                <w:t>1</w:t>
                              </w:r>
                              <w:r w:rsidRPr="00F44955">
                                <w:rPr>
                                  <w:rStyle w:val="PageNumber"/>
                                  <w:b/>
                                  <w:bCs/>
                                  <w:sz w:val="16"/>
                                  <w:szCs w:val="16"/>
                                </w:rPr>
                                <w:fldChar w:fldCharType="end"/>
                              </w:r>
                            </w:p>
                          </w:sdtContent>
                        </w:sdt>
                      </w:txbxContent>
                    </v:textbox>
                    <w10:wrap anchorx="margin"/>
                  </v:shape>
                </w:pict>
              </mc:Fallback>
            </mc:AlternateContent>
          </w:r>
        </w:p>
      </w:tc>
      <w:tc>
        <w:tcPr>
          <w:tcW w:w="4382" w:type="dxa"/>
        </w:tcPr>
        <w:p w14:paraId="3E05A3CB" w14:textId="77777777" w:rsidR="005A08A7" w:rsidRPr="00F44955" w:rsidRDefault="006E784F">
          <w:pPr>
            <w:pStyle w:val="AddressBlock"/>
            <w:spacing w:after="240"/>
            <w:ind w:right="135"/>
            <w:jc w:val="left"/>
            <w:rPr>
              <w:szCs w:val="16"/>
            </w:rPr>
          </w:pPr>
          <w:r w:rsidRPr="00F44955">
            <w:rPr>
              <w:b/>
              <w:bCs/>
              <w:szCs w:val="16"/>
            </w:rPr>
            <w:t xml:space="preserve">AUS: </w:t>
          </w:r>
          <w:r w:rsidRPr="00F44955">
            <w:rPr>
              <w:szCs w:val="16"/>
            </w:rPr>
            <w:t xml:space="preserve">Level 11, 1 Spring Street, Perth WA 6000 | Australia </w:t>
          </w:r>
          <w:r w:rsidRPr="00F44955">
            <w:rPr>
              <w:b/>
              <w:bCs/>
              <w:color w:val="11D1C9" w:themeColor="accent1"/>
              <w:szCs w:val="16"/>
            </w:rPr>
            <w:t xml:space="preserve"> </w:t>
          </w:r>
          <w:r w:rsidRPr="00F44955">
            <w:rPr>
              <w:b/>
              <w:bCs/>
              <w:szCs w:val="16"/>
            </w:rPr>
            <w:br/>
            <w:t xml:space="preserve">DE: </w:t>
          </w:r>
          <w:proofErr w:type="spellStart"/>
          <w:r w:rsidRPr="00F44955">
            <w:rPr>
              <w:szCs w:val="16"/>
            </w:rPr>
            <w:t>Amalienbadstraße</w:t>
          </w:r>
          <w:proofErr w:type="spellEnd"/>
          <w:r w:rsidRPr="00F44955">
            <w:rPr>
              <w:szCs w:val="16"/>
            </w:rPr>
            <w:t xml:space="preserve"> 41, Bau 54, 76227 Karlsruhe | Germany</w:t>
          </w:r>
        </w:p>
      </w:tc>
      <w:tc>
        <w:tcPr>
          <w:tcW w:w="2741" w:type="dxa"/>
        </w:tcPr>
        <w:p w14:paraId="796987E5" w14:textId="77777777" w:rsidR="005A08A7" w:rsidRPr="00914EE0" w:rsidRDefault="006E784F">
          <w:pPr>
            <w:rPr>
              <w:b/>
              <w:color w:val="11D1C9" w:themeColor="accent1"/>
              <w:sz w:val="16"/>
              <w:szCs w:val="16"/>
              <w:lang w:val="de-DE"/>
            </w:rPr>
          </w:pPr>
          <w:r w:rsidRPr="00914EE0">
            <w:rPr>
              <w:b/>
              <w:sz w:val="16"/>
              <w:szCs w:val="16"/>
              <w:lang w:val="de-DE"/>
            </w:rPr>
            <w:t>P</w:t>
          </w:r>
          <w:r w:rsidRPr="00914EE0">
            <w:rPr>
              <w:sz w:val="16"/>
              <w:szCs w:val="16"/>
              <w:lang w:val="de-DE"/>
            </w:rPr>
            <w:t xml:space="preserve"> +61 (8) 6331 6156 | </w:t>
          </w:r>
          <w:r w:rsidRPr="00914EE0">
            <w:rPr>
              <w:b/>
              <w:sz w:val="16"/>
              <w:szCs w:val="16"/>
              <w:lang w:val="de-DE"/>
            </w:rPr>
            <w:t>E</w:t>
          </w:r>
          <w:r w:rsidRPr="00914EE0">
            <w:rPr>
              <w:sz w:val="16"/>
              <w:szCs w:val="16"/>
              <w:lang w:val="de-DE"/>
            </w:rPr>
            <w:t xml:space="preserve"> info@v-er.eu   </w:t>
          </w:r>
          <w:r w:rsidR="005A08A7">
            <w:fldChar w:fldCharType="begin"/>
          </w:r>
          <w:r w:rsidR="005A08A7" w:rsidRPr="002F7670">
            <w:rPr>
              <w:lang w:val="de-DE"/>
              <w:rPrChange w:id="1" w:author="Lisa Friedrichs" w:date="2026-05-28T09:19:00Z" w16du:dateUtc="2026-05-28T07:19:00Z">
                <w:rPr/>
              </w:rPrChange>
            </w:rPr>
            <w:instrText>HYPERLINK "https://v-er.eu/" \h</w:instrText>
          </w:r>
          <w:r w:rsidR="005A08A7">
            <w:fldChar w:fldCharType="separate"/>
          </w:r>
          <w:r w:rsidR="005A08A7" w:rsidRPr="00914EE0">
            <w:rPr>
              <w:rStyle w:val="Hyperlink"/>
              <w:b/>
              <w:sz w:val="16"/>
              <w:szCs w:val="16"/>
              <w:lang w:val="de-DE"/>
            </w:rPr>
            <w:t>https://v-er.eu</w:t>
          </w:r>
          <w:r w:rsidR="005A08A7">
            <w:fldChar w:fldCharType="end"/>
          </w:r>
        </w:p>
      </w:tc>
    </w:tr>
  </w:tbl>
  <w:p w14:paraId="78149236" w14:textId="77777777" w:rsidR="005A08A7" w:rsidRPr="00F44955" w:rsidRDefault="006E784F">
    <w:pPr>
      <w:rPr>
        <w:rStyle w:val="PageNumber"/>
        <w:b w:val="0"/>
        <w:color w:val="000000" w:themeColor="text1"/>
      </w:rPr>
    </w:pPr>
    <w:r w:rsidRPr="00F44955">
      <w:rPr>
        <w:noProof/>
      </w:rPr>
      <mc:AlternateContent>
        <mc:Choice Requires="wps">
          <w:drawing>
            <wp:anchor distT="0" distB="0" distL="0" distR="5080" simplePos="0" relativeHeight="251658242" behindDoc="1" locked="0" layoutInCell="0" allowOverlap="1" wp14:anchorId="2C4D08B3" wp14:editId="22538236">
              <wp:simplePos x="0" y="0"/>
              <wp:positionH relativeFrom="page">
                <wp:align>left</wp:align>
              </wp:positionH>
              <wp:positionV relativeFrom="page">
                <wp:align>bottom</wp:align>
              </wp:positionV>
              <wp:extent cx="7563485" cy="179705"/>
              <wp:effectExtent l="635" t="635" r="0" b="0"/>
              <wp:wrapNone/>
              <wp:docPr id="12" name="Rectangle 6"/>
              <wp:cNvGraphicFramePr/>
              <a:graphic xmlns:a="http://schemas.openxmlformats.org/drawingml/2006/main">
                <a:graphicData uri="http://schemas.microsoft.com/office/word/2010/wordprocessingShape">
                  <wps:wsp>
                    <wps:cNvSpPr/>
                    <wps:spPr>
                      <a:xfrm>
                        <a:off x="0" y="0"/>
                        <a:ext cx="7563600" cy="17964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w14:anchorId="515C8CBF" id="Rectangle 6" o:spid="_x0000_s1026" style="position:absolute;margin-left:0;margin-top:0;width:595.55pt;height:14.15pt;z-index:-251658238;visibility:visible;mso-wrap-style:square;mso-wrap-distance-left:0;mso-wrap-distance-top:0;mso-wrap-distance-right:.4pt;mso-wrap-distance-bottom:0;mso-position-horizontal:left;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" o:allowincell="f" fillcolor="#11d1c9 [3204]" stroked="f" strokeweight="1pt">
              <w10:wrap anchorx="page" anchory="page"/>
            </v:rect>
          </w:pict>
        </mc:Fallback>
      </mc:AlternateContent>
    </w:r>
    <w:r w:rsidRPr="00F44955">
      <w:rPr>
        <w:noProof/>
      </w:rPr>
      <mc:AlternateContent>
        <mc:Choice Requires="wps">
          <w:drawing>
            <wp:anchor distT="0" distB="12700" distL="0" distR="15240" simplePos="0" relativeHeight="251658246" behindDoc="1" locked="0" layoutInCell="1" allowOverlap="1" wp14:anchorId="78B71A85" wp14:editId="23815668">
              <wp:simplePos x="0" y="0"/>
              <wp:positionH relativeFrom="column">
                <wp:posOffset>0</wp:posOffset>
              </wp:positionH>
              <wp:positionV relativeFrom="paragraph">
                <wp:posOffset>-489585</wp:posOffset>
              </wp:positionV>
              <wp:extent cx="6398895" cy="635"/>
              <wp:effectExtent l="635" t="3175" r="0" b="3810"/>
              <wp:wrapNone/>
              <wp:docPr id="13" name="Straight Connector 2"/>
              <wp:cNvGraphicFramePr/>
              <a:graphic xmlns:a="http://schemas.openxmlformats.org/drawingml/2006/main">
                <a:graphicData uri="http://schemas.microsoft.com/office/word/2010/wordprocessingShape">
                  <wps:wsp>
                    <wps:cNvCnPr/>
                    <wps:spPr>
                      <a:xfrm>
                        <a:off x="0" y="0"/>
                        <a:ext cx="6399000" cy="72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43BC459A" id="Straight Connector 2" o:spid="_x0000_s1026" style="position:absolute;z-index:-251658234;visibility:visible;mso-wrap-style:square;mso-wrap-distance-left:0;mso-wrap-distance-top:0;mso-wrap-distance-right:1.2pt;mso-wrap-distance-bottom:1pt;mso-position-horizontal:absolute;mso-position-horizontal-relative:text;mso-position-vertical:absolute;mso-position-vertical-relative:text" from="0,-38.55pt" to="503.8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"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2AE7C" w14:textId="77777777" w:rsidR="00CA746F" w:rsidRPr="00F44955" w:rsidRDefault="00CA746F">
      <w:pPr>
        <w:spacing w:after="0"/>
      </w:pPr>
      <w:r w:rsidRPr="00F44955">
        <w:separator/>
      </w:r>
    </w:p>
  </w:footnote>
  <w:footnote w:type="continuationSeparator" w:id="0">
    <w:p w14:paraId="4DAB49F3" w14:textId="77777777" w:rsidR="00CA746F" w:rsidRPr="00F44955" w:rsidRDefault="00CA746F">
      <w:pPr>
        <w:spacing w:after="0"/>
      </w:pPr>
      <w:r w:rsidRPr="00F449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FAEFB" w14:textId="77777777" w:rsidR="005A08A7" w:rsidRPr="00F44955" w:rsidRDefault="006E784F">
    <w:pPr>
      <w:pStyle w:val="Header"/>
      <w:spacing w:after="1400"/>
      <w:rPr>
        <w:rFonts w:ascii="Barlow" w:hAnsi="Barlow"/>
      </w:rPr>
    </w:pPr>
    <w:r w:rsidRPr="00F44955">
      <w:rPr>
        <w:rFonts w:ascii="Barlow" w:hAnsi="Barlow"/>
        <w:noProof/>
      </w:rPr>
      <w:drawing>
        <wp:anchor distT="0" distB="0" distL="0" distR="0" simplePos="0" relativeHeight="251658249" behindDoc="1" locked="0" layoutInCell="1" allowOverlap="1" wp14:anchorId="37143AF3" wp14:editId="1E2641BD">
          <wp:simplePos x="0" y="0"/>
          <wp:positionH relativeFrom="column">
            <wp:posOffset>4751705</wp:posOffset>
          </wp:positionH>
          <wp:positionV relativeFrom="paragraph">
            <wp:posOffset>-84455</wp:posOffset>
          </wp:positionV>
          <wp:extent cx="1638300" cy="450215"/>
          <wp:effectExtent l="0" t="0" r="0" b="0"/>
          <wp:wrapNone/>
          <wp:docPr id="2" name="Picture 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ue text on a black background&#10;&#10;Description automatically generated"/>
                  <pic:cNvPicPr>
                    <a:picLocks noChangeAspect="1" noChangeArrowheads="1"/>
                  </pic:cNvPicPr>
                </pic:nvPicPr>
                <pic:blipFill>
                  <a:blip r:embed="rId1"/>
                  <a:stretch>
                    <a:fillRect/>
                  </a:stretch>
                </pic:blipFill>
                <pic:spPr bwMode="auto">
                  <a:xfrm>
                    <a:off x="0" y="0"/>
                    <a:ext cx="1638300" cy="450215"/>
                  </a:xfrm>
                  <a:prstGeom prst="rect">
                    <a:avLst/>
                  </a:prstGeom>
                </pic:spPr>
              </pic:pic>
            </a:graphicData>
          </a:graphic>
        </wp:anchor>
      </w:drawing>
    </w:r>
    <w:r w:rsidRPr="00F44955">
      <w:rPr>
        <w:noProof/>
      </w:rPr>
      <mc:AlternateContent>
        <mc:Choice Requires="wps">
          <w:drawing>
            <wp:anchor distT="0" distB="0" distL="0" distR="0" simplePos="0" relativeHeight="251658250" behindDoc="1" locked="0" layoutInCell="1" allowOverlap="1" wp14:anchorId="3CB4B1BF" wp14:editId="7B13CE2A">
              <wp:simplePos x="0" y="0"/>
              <wp:positionH relativeFrom="column">
                <wp:align>left</wp:align>
              </wp:positionH>
              <wp:positionV relativeFrom="line">
                <wp:posOffset>635</wp:posOffset>
              </wp:positionV>
              <wp:extent cx="14605" cy="14605"/>
              <wp:effectExtent l="0" t="0" r="0" b="0"/>
              <wp:wrapNone/>
              <wp:docPr id="3" name="Rahmen4"/>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solidFill>
                    </wps:spPr>
                    <wps:txbx>
                      <w:txbxContent>
                        <w:p w14:paraId="33DC9173" w14:textId="77777777" w:rsidR="005A08A7" w:rsidRPr="00F44955" w:rsidRDefault="005A08A7">
                          <w:pPr>
                            <w:pStyle w:val="Header"/>
                            <w:spacing w:after="1400"/>
                            <w:rPr>
                              <w:rFonts w:ascii="Barlow" w:hAnsi="Barlow"/>
                            </w:rPr>
                          </w:pPr>
                        </w:p>
                      </w:txbxContent>
                    </wps:txbx>
                    <wps:bodyPr lIns="0" tIns="0" rIns="0" bIns="0" anchor="t">
                      <a:noAutofit/>
                    </wps:bodyPr>
                  </wps:wsp>
                </a:graphicData>
              </a:graphic>
            </wp:anchor>
          </w:drawing>
        </mc:Choice>
        <mc:Fallback>
          <w:pict>
            <v:shapetype w14:anchorId="3CB4B1BF" id="_x0000_t202" coordsize="21600,21600" o:spt="202" path="m,l,21600r21600,l21600,xe">
              <v:stroke joinstyle="miter"/>
              <v:path gradientshapeok="t" o:connecttype="rect"/>
            </v:shapetype>
            <v:shape id="Rahmen4" o:spid="_x0000_s1026" type="#_x0000_t202" style="position:absolute;margin-left:0;margin-top:.05pt;width:1.15pt;height:1.15pt;z-index:-251658230;visibility:visible;mso-wrap-style:square;mso-wrap-distance-left:0;mso-wrap-distance-top:0;mso-wrap-distance-right:0;mso-wrap-distance-bottom:0;mso-position-horizontal:left;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" stroked="f">
              <v:textbox inset="0,0,0,0">
                <w:txbxContent>
                  <w:p w14:paraId="33DC9173" w14:textId="77777777" w:rsidR="005A08A7" w:rsidRPr="00F44955" w:rsidRDefault="005A08A7">
                    <w:pPr>
                      <w:pStyle w:val="Header"/>
                      <w:spacing w:after="1400"/>
                      <w:rPr>
                        <w:rFonts w:ascii="Barlow" w:hAnsi="Barlow"/>
                      </w:rPr>
                    </w:pPr>
                  </w:p>
                </w:txbxContent>
              </v:textbox>
              <w10:wrap anchory="lin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CBCF" w14:textId="059F0289" w:rsidR="005A08A7" w:rsidRPr="00F44955" w:rsidRDefault="000B2C1E">
    <w:pPr>
      <w:pStyle w:val="Title"/>
      <w:rPr>
        <w:sz w:val="40"/>
        <w:szCs w:val="54"/>
      </w:rPr>
    </w:pPr>
    <w:r w:rsidRPr="00F44955">
      <w:rPr>
        <w:noProof/>
      </w:rPr>
      <mc:AlternateContent>
        <mc:Choice Requires="wps">
          <w:drawing>
            <wp:anchor distT="0" distB="0" distL="0" distR="0" simplePos="0" relativeHeight="251658248" behindDoc="1" locked="0" layoutInCell="0" allowOverlap="1" wp14:anchorId="621B2060" wp14:editId="23025AB5">
              <wp:simplePos x="0" y="0"/>
              <wp:positionH relativeFrom="margin">
                <wp:align>left</wp:align>
              </wp:positionH>
              <wp:positionV relativeFrom="line">
                <wp:posOffset>-27940</wp:posOffset>
              </wp:positionV>
              <wp:extent cx="3762375" cy="504825"/>
              <wp:effectExtent l="0" t="0" r="0" b="0"/>
              <wp:wrapNone/>
              <wp:docPr id="7" name="Rahmen3"/>
              <wp:cNvGraphicFramePr/>
              <a:graphic xmlns:a="http://schemas.openxmlformats.org/drawingml/2006/main">
                <a:graphicData uri="http://schemas.microsoft.com/office/word/2010/wordprocessingShape">
                  <wps:wsp>
                    <wps:cNvSpPr txBox="1"/>
                    <wps:spPr>
                      <a:xfrm>
                        <a:off x="0" y="0"/>
                        <a:ext cx="3762375" cy="504825"/>
                      </a:xfrm>
                      <a:prstGeom prst="rect">
                        <a:avLst/>
                      </a:prstGeom>
                      <a:solidFill>
                        <a:srgbClr val="FFFFFF">
                          <a:alpha val="0"/>
                        </a:srgbClr>
                      </a:solidFill>
                    </wps:spPr>
                    <wps:txbx>
                      <w:txbxContent>
                        <w:p w14:paraId="277CBAD3" w14:textId="4676C714" w:rsidR="005A08A7" w:rsidRPr="00F44955" w:rsidRDefault="00C37263">
                          <w:pPr>
                            <w:pStyle w:val="Title"/>
                            <w:rPr>
                              <w:sz w:val="40"/>
                              <w:szCs w:val="54"/>
                            </w:rPr>
                          </w:pPr>
                          <w:r w:rsidRPr="00F44955">
                            <w:rPr>
                              <w:color w:val="FFFFFF" w:themeColor="background1"/>
                              <w:sz w:val="40"/>
                              <w:szCs w:val="54"/>
                            </w:rPr>
                            <w:t>Diversity</w:t>
                          </w:r>
                          <w:r w:rsidR="006E784F" w:rsidRPr="00F44955">
                            <w:rPr>
                              <w:color w:val="FFFFFF" w:themeColor="background1"/>
                              <w:sz w:val="40"/>
                              <w:szCs w:val="54"/>
                            </w:rPr>
                            <w:t xml:space="preserve"> Policy </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type w14:anchorId="621B2060" id="_x0000_t202" coordsize="21600,21600" o:spt="202" path="m,l,21600r21600,l21600,xe">
              <v:stroke joinstyle="miter"/>
              <v:path gradientshapeok="t" o:connecttype="rect"/>
            </v:shapetype>
            <v:shape id="Rahmen3" o:spid="_x0000_s1028" type="#_x0000_t202" style="position:absolute;margin-left:0;margin-top:-2.2pt;width:296.25pt;height:39.75pt;z-index:-251658232;visibility:visible;mso-wrap-style:square;mso-width-percent:0;mso-height-percent:0;mso-wrap-distance-left:0;mso-wrap-distance-top:0;mso-wrap-distance-right:0;mso-wrap-distance-bottom:0;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" o:allowincell="f" stroked="f">
              <v:fill opacity="0"/>
              <v:textbox inset="0,0,0,0">
                <w:txbxContent>
                  <w:p w14:paraId="277CBAD3" w14:textId="4676C714" w:rsidR="005A08A7" w:rsidRPr="00F44955" w:rsidRDefault="00C37263">
                    <w:pPr>
                      <w:pStyle w:val="Title"/>
                      <w:rPr>
                        <w:sz w:val="40"/>
                        <w:szCs w:val="54"/>
                      </w:rPr>
                    </w:pPr>
                    <w:r w:rsidRPr="00F44955">
                      <w:rPr>
                        <w:color w:val="FFFFFF" w:themeColor="background1"/>
                        <w:sz w:val="40"/>
                        <w:szCs w:val="54"/>
                      </w:rPr>
                      <w:t>Diversity</w:t>
                    </w:r>
                    <w:r w:rsidR="006E784F" w:rsidRPr="00F44955">
                      <w:rPr>
                        <w:color w:val="FFFFFF" w:themeColor="background1"/>
                        <w:sz w:val="40"/>
                        <w:szCs w:val="54"/>
                      </w:rPr>
                      <w:t xml:space="preserve"> Policy </w:t>
                    </w:r>
                  </w:p>
                </w:txbxContent>
              </v:textbox>
              <w10:wrap anchorx="margin" anchory="line"/>
            </v:shape>
          </w:pict>
        </mc:Fallback>
      </mc:AlternateContent>
    </w:r>
    <w:r w:rsidR="006E784F" w:rsidRPr="00F44955">
      <w:rPr>
        <w:noProof/>
      </w:rPr>
      <mc:AlternateContent>
        <mc:Choice Requires="wps">
          <w:drawing>
            <wp:anchor distT="0" distB="0" distL="0" distR="0" simplePos="0" relativeHeight="251658240" behindDoc="1" locked="0" layoutInCell="0" allowOverlap="1" wp14:anchorId="0838F004" wp14:editId="0B5C85A0">
              <wp:simplePos x="0" y="0"/>
              <wp:positionH relativeFrom="page">
                <wp:posOffset>-635</wp:posOffset>
              </wp:positionH>
              <wp:positionV relativeFrom="page">
                <wp:posOffset>-13970</wp:posOffset>
              </wp:positionV>
              <wp:extent cx="7560310" cy="1313815"/>
              <wp:effectExtent l="0" t="0" r="0" b="0"/>
              <wp:wrapNone/>
              <wp:docPr id="4" name="Rectangle 4"/>
              <wp:cNvGraphicFramePr/>
              <a:graphic xmlns:a="http://schemas.openxmlformats.org/drawingml/2006/main">
                <a:graphicData uri="http://schemas.microsoft.com/office/word/2010/wordprocessingShape">
                  <wps:wsp>
                    <wps:cNvSpPr/>
                    <wps:spPr>
                      <a:xfrm>
                        <a:off x="0" y="0"/>
                        <a:ext cx="7560360" cy="131364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w14:anchorId="29AFFCAB" id="Rectangle 4" o:spid="_x0000_s1026" style="position:absolute;margin-left:-.05pt;margin-top:-1.1pt;width:595.3pt;height:103.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" o:allowincell="f" fillcolor="#034872 [3205]" stroked="f" strokeweight="1pt">
              <w10:wrap anchorx="page" anchory="page"/>
            </v:rect>
          </w:pict>
        </mc:Fallback>
      </mc:AlternateContent>
    </w:r>
    <w:r w:rsidR="006E784F" w:rsidRPr="00F44955">
      <w:rPr>
        <w:noProof/>
      </w:rPr>
      <w:drawing>
        <wp:anchor distT="0" distB="0" distL="0" distR="0" simplePos="0" relativeHeight="251658243" behindDoc="1" locked="0" layoutInCell="1" allowOverlap="1" wp14:anchorId="777EF921" wp14:editId="5D28550E">
          <wp:simplePos x="0" y="0"/>
          <wp:positionH relativeFrom="column">
            <wp:posOffset>4534535</wp:posOffset>
          </wp:positionH>
          <wp:positionV relativeFrom="paragraph">
            <wp:posOffset>-140335</wp:posOffset>
          </wp:positionV>
          <wp:extent cx="1891665" cy="535305"/>
          <wp:effectExtent l="0" t="0" r="0" b="0"/>
          <wp:wrapNone/>
          <wp:docPr id="5"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2"/>
                  <pic:cNvPicPr>
                    <a:picLocks noChangeAspect="1" noChangeArrowheads="1"/>
                  </pic:cNvPicPr>
                </pic:nvPicPr>
                <pic:blipFill>
                  <a:blip r:embed="rId1"/>
                  <a:stretch>
                    <a:fillRect/>
                  </a:stretch>
                </pic:blipFill>
                <pic:spPr bwMode="auto">
                  <a:xfrm>
                    <a:off x="0" y="0"/>
                    <a:ext cx="1891665" cy="535305"/>
                  </a:xfrm>
                  <a:prstGeom prst="rect">
                    <a:avLst/>
                  </a:prstGeom>
                  <a:noFill/>
                </pic:spPr>
              </pic:pic>
            </a:graphicData>
          </a:graphic>
        </wp:anchor>
      </w:drawing>
    </w:r>
    <w:r w:rsidR="006E784F" w:rsidRPr="00F44955">
      <w:rPr>
        <w:noProof/>
      </w:rPr>
      <mc:AlternateContent>
        <mc:Choice Requires="wps">
          <w:drawing>
            <wp:anchor distT="12700" distB="25400" distL="0" distR="25400" simplePos="0" relativeHeight="251658244" behindDoc="1" locked="0" layoutInCell="1" allowOverlap="1" wp14:anchorId="6F53F3D8" wp14:editId="469EC93F">
              <wp:simplePos x="0" y="0"/>
              <wp:positionH relativeFrom="column">
                <wp:posOffset>-3175</wp:posOffset>
              </wp:positionH>
              <wp:positionV relativeFrom="paragraph">
                <wp:posOffset>394970</wp:posOffset>
              </wp:positionV>
              <wp:extent cx="4368800" cy="0"/>
              <wp:effectExtent l="0" t="19685" r="635" b="19685"/>
              <wp:wrapNone/>
              <wp:docPr id="6" name="Straight Connector 5"/>
              <wp:cNvGraphicFramePr/>
              <a:graphic xmlns:a="http://schemas.openxmlformats.org/drawingml/2006/main">
                <a:graphicData uri="http://schemas.microsoft.com/office/word/2010/wordprocessingShape">
                  <wps:wsp>
                    <wps:cNvCnPr/>
                    <wps:spPr>
                      <a:xfrm>
                        <a:off x="0" y="0"/>
                        <a:ext cx="4368960" cy="0"/>
                      </a:xfrm>
                      <a:prstGeom prst="line">
                        <a:avLst/>
                      </a:prstGeom>
                      <a:ln w="38100">
                        <a:solidFill>
                          <a:srgbClr val="11D1C9"/>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9BEEAC1" id="Straight Connector 5" o:spid="_x0000_s1026" style="position:absolute;z-index:-251658236;visibility:visible;mso-wrap-style:square;mso-wrap-distance-left:0;mso-wrap-distance-top:1pt;mso-wrap-distance-right:2pt;mso-wrap-distance-bottom:2pt;mso-position-horizontal:absolute;mso-position-horizontal-relative:text;mso-position-vertical:absolute;mso-position-vertical-relative:text" from="-.25pt,31.1pt" to="343.7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" strokecolor="#11d1c9" strokeweight="3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2EAA86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F0B5C77"/>
    <w:multiLevelType w:val="hybridMultilevel"/>
    <w:tmpl w:val="3490D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625C2F"/>
    <w:multiLevelType w:val="multilevel"/>
    <w:tmpl w:val="A400080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27F466BB"/>
    <w:multiLevelType w:val="multilevel"/>
    <w:tmpl w:val="B12EA58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15:restartNumberingAfterBreak="0">
    <w:nsid w:val="29514FFD"/>
    <w:multiLevelType w:val="multilevel"/>
    <w:tmpl w:val="C2A47FE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 w15:restartNumberingAfterBreak="0">
    <w:nsid w:val="2C8B0A25"/>
    <w:multiLevelType w:val="multilevel"/>
    <w:tmpl w:val="AC4EE128"/>
    <w:lvl w:ilvl="0">
      <w:start w:val="1"/>
      <w:numFmt w:val="upperLetter"/>
      <w:pStyle w:val="Heading9"/>
      <w:lvlText w:val="Appendix %1"/>
      <w:lvlJc w:val="left"/>
      <w:pPr>
        <w:tabs>
          <w:tab w:val="num" w:pos="2268"/>
        </w:tabs>
        <w:ind w:left="2268" w:hanging="2268"/>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B5D123A"/>
    <w:multiLevelType w:val="hybridMultilevel"/>
    <w:tmpl w:val="F20E8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C605DA3"/>
    <w:multiLevelType w:val="multilevel"/>
    <w:tmpl w:val="F4004FB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 w15:restartNumberingAfterBreak="0">
    <w:nsid w:val="3F683BDA"/>
    <w:multiLevelType w:val="multilevel"/>
    <w:tmpl w:val="D7D472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0B072B2"/>
    <w:multiLevelType w:val="multilevel"/>
    <w:tmpl w:val="BAACCA1A"/>
    <w:lvl w:ilvl="0">
      <w:start w:val="1"/>
      <w:numFmt w:val="decimal"/>
      <w:pStyle w:val="NumberHeading1"/>
      <w:lvlText w:val="%1."/>
      <w:lvlJc w:val="left"/>
      <w:pPr>
        <w:tabs>
          <w:tab w:val="num" w:pos="0"/>
        </w:tabs>
        <w:ind w:left="357" w:hanging="357"/>
      </w:pPr>
    </w:lvl>
    <w:lvl w:ilvl="1">
      <w:start w:val="1"/>
      <w:numFmt w:val="decimal"/>
      <w:pStyle w:val="NumberSubheading2"/>
      <w:lvlText w:val="2.%2"/>
      <w:lvlJc w:val="left"/>
      <w:pPr>
        <w:tabs>
          <w:tab w:val="num" w:pos="0"/>
        </w:tabs>
        <w:ind w:left="414" w:hanging="414"/>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0284761"/>
    <w:multiLevelType w:val="multilevel"/>
    <w:tmpl w:val="099CE5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 w15:restartNumberingAfterBreak="0">
    <w:nsid w:val="52E84CCD"/>
    <w:multiLevelType w:val="hybridMultilevel"/>
    <w:tmpl w:val="3F1A3188"/>
    <w:lvl w:ilvl="0" w:tplc="2670F1BA">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32C7A80"/>
    <w:multiLevelType w:val="multilevel"/>
    <w:tmpl w:val="9062A76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3" w15:restartNumberingAfterBreak="0">
    <w:nsid w:val="5A9E16E1"/>
    <w:multiLevelType w:val="multilevel"/>
    <w:tmpl w:val="CC78ABF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4" w15:restartNumberingAfterBreak="0">
    <w:nsid w:val="5ABA5529"/>
    <w:multiLevelType w:val="multilevel"/>
    <w:tmpl w:val="AA840D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5" w15:restartNumberingAfterBreak="0">
    <w:nsid w:val="65E95AA0"/>
    <w:multiLevelType w:val="multilevel"/>
    <w:tmpl w:val="C896C9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6" w15:restartNumberingAfterBreak="0">
    <w:nsid w:val="6C985C21"/>
    <w:multiLevelType w:val="multilevel"/>
    <w:tmpl w:val="6FF473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7" w15:restartNumberingAfterBreak="0">
    <w:nsid w:val="6E2017AC"/>
    <w:multiLevelType w:val="hybridMultilevel"/>
    <w:tmpl w:val="98440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205BBB"/>
    <w:multiLevelType w:val="multilevel"/>
    <w:tmpl w:val="B1B275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9" w15:restartNumberingAfterBreak="0">
    <w:nsid w:val="7C6D25D7"/>
    <w:multiLevelType w:val="hybridMultilevel"/>
    <w:tmpl w:val="DB26C3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21392467">
    <w:abstractNumId w:val="5"/>
  </w:num>
  <w:num w:numId="2" w16cid:durableId="603416159">
    <w:abstractNumId w:val="9"/>
  </w:num>
  <w:num w:numId="3" w16cid:durableId="145317577">
    <w:abstractNumId w:val="3"/>
  </w:num>
  <w:num w:numId="4" w16cid:durableId="471294878">
    <w:abstractNumId w:val="16"/>
  </w:num>
  <w:num w:numId="5" w16cid:durableId="611018662">
    <w:abstractNumId w:val="15"/>
  </w:num>
  <w:num w:numId="6" w16cid:durableId="686251614">
    <w:abstractNumId w:val="14"/>
  </w:num>
  <w:num w:numId="7" w16cid:durableId="477839969">
    <w:abstractNumId w:val="10"/>
  </w:num>
  <w:num w:numId="8" w16cid:durableId="1756317375">
    <w:abstractNumId w:val="7"/>
  </w:num>
  <w:num w:numId="9" w16cid:durableId="1542666479">
    <w:abstractNumId w:val="13"/>
  </w:num>
  <w:num w:numId="10" w16cid:durableId="103312762">
    <w:abstractNumId w:val="18"/>
  </w:num>
  <w:num w:numId="11" w16cid:durableId="1418676233">
    <w:abstractNumId w:val="12"/>
  </w:num>
  <w:num w:numId="12" w16cid:durableId="216860700">
    <w:abstractNumId w:val="4"/>
  </w:num>
  <w:num w:numId="13" w16cid:durableId="641350739">
    <w:abstractNumId w:val="2"/>
  </w:num>
  <w:num w:numId="14" w16cid:durableId="1380011069">
    <w:abstractNumId w:val="8"/>
  </w:num>
  <w:num w:numId="15" w16cid:durableId="1956478861">
    <w:abstractNumId w:val="0"/>
  </w:num>
  <w:num w:numId="16" w16cid:durableId="450634655">
    <w:abstractNumId w:val="11"/>
  </w:num>
  <w:num w:numId="17" w16cid:durableId="161243271">
    <w:abstractNumId w:val="17"/>
  </w:num>
  <w:num w:numId="18" w16cid:durableId="2094350056">
    <w:abstractNumId w:val="1"/>
  </w:num>
  <w:num w:numId="19" w16cid:durableId="1357849605">
    <w:abstractNumId w:val="19"/>
  </w:num>
  <w:num w:numId="20" w16cid:durableId="192067882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Friedrichs">
    <w15:presenceInfo w15:providerId="AD" w15:userId="S::lfriedrichs@v-er.eu::0b3f9c67-f12e-4dda-b85e-a910a1ee0b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8A7"/>
    <w:rsid w:val="000010A5"/>
    <w:rsid w:val="0001025F"/>
    <w:rsid w:val="0001027A"/>
    <w:rsid w:val="00021067"/>
    <w:rsid w:val="000229E4"/>
    <w:rsid w:val="000516DF"/>
    <w:rsid w:val="000614E1"/>
    <w:rsid w:val="000670A3"/>
    <w:rsid w:val="000B2C1E"/>
    <w:rsid w:val="000D38B3"/>
    <w:rsid w:val="00106635"/>
    <w:rsid w:val="001107E2"/>
    <w:rsid w:val="00126262"/>
    <w:rsid w:val="0012733B"/>
    <w:rsid w:val="001359A6"/>
    <w:rsid w:val="001431ED"/>
    <w:rsid w:val="00143B31"/>
    <w:rsid w:val="001470C7"/>
    <w:rsid w:val="00154AD0"/>
    <w:rsid w:val="00157CEF"/>
    <w:rsid w:val="00166F5A"/>
    <w:rsid w:val="00167EE4"/>
    <w:rsid w:val="001C008D"/>
    <w:rsid w:val="001D6D51"/>
    <w:rsid w:val="001E66AF"/>
    <w:rsid w:val="002068AA"/>
    <w:rsid w:val="00225DB0"/>
    <w:rsid w:val="0023008E"/>
    <w:rsid w:val="00232119"/>
    <w:rsid w:val="00240292"/>
    <w:rsid w:val="00241B5A"/>
    <w:rsid w:val="002519A7"/>
    <w:rsid w:val="0025358C"/>
    <w:rsid w:val="0026366F"/>
    <w:rsid w:val="0027324E"/>
    <w:rsid w:val="00281BA4"/>
    <w:rsid w:val="0028491C"/>
    <w:rsid w:val="002A3315"/>
    <w:rsid w:val="002A7A68"/>
    <w:rsid w:val="002B5D8E"/>
    <w:rsid w:val="002C3F8C"/>
    <w:rsid w:val="002F4218"/>
    <w:rsid w:val="002F6512"/>
    <w:rsid w:val="002F7670"/>
    <w:rsid w:val="003023BE"/>
    <w:rsid w:val="003229CE"/>
    <w:rsid w:val="00330E77"/>
    <w:rsid w:val="00346488"/>
    <w:rsid w:val="00351B1B"/>
    <w:rsid w:val="00354BBC"/>
    <w:rsid w:val="00360C2E"/>
    <w:rsid w:val="00390A20"/>
    <w:rsid w:val="00393DE1"/>
    <w:rsid w:val="003970C0"/>
    <w:rsid w:val="00397C64"/>
    <w:rsid w:val="003A0923"/>
    <w:rsid w:val="003A7645"/>
    <w:rsid w:val="003C0D91"/>
    <w:rsid w:val="003C36EA"/>
    <w:rsid w:val="003C4C1E"/>
    <w:rsid w:val="003D2456"/>
    <w:rsid w:val="003F6281"/>
    <w:rsid w:val="004162FA"/>
    <w:rsid w:val="00420B4E"/>
    <w:rsid w:val="004220BB"/>
    <w:rsid w:val="00430289"/>
    <w:rsid w:val="004307A1"/>
    <w:rsid w:val="00430C55"/>
    <w:rsid w:val="00433D67"/>
    <w:rsid w:val="00441608"/>
    <w:rsid w:val="00457984"/>
    <w:rsid w:val="00460AD2"/>
    <w:rsid w:val="00470F28"/>
    <w:rsid w:val="00475867"/>
    <w:rsid w:val="00475B61"/>
    <w:rsid w:val="00493BCB"/>
    <w:rsid w:val="004A1204"/>
    <w:rsid w:val="004B53E7"/>
    <w:rsid w:val="004D2E00"/>
    <w:rsid w:val="004E52B6"/>
    <w:rsid w:val="004F2659"/>
    <w:rsid w:val="004F5ACA"/>
    <w:rsid w:val="00507700"/>
    <w:rsid w:val="005266F5"/>
    <w:rsid w:val="00530734"/>
    <w:rsid w:val="005401DF"/>
    <w:rsid w:val="00542F05"/>
    <w:rsid w:val="00563A8B"/>
    <w:rsid w:val="00564505"/>
    <w:rsid w:val="00574770"/>
    <w:rsid w:val="00575550"/>
    <w:rsid w:val="005822EB"/>
    <w:rsid w:val="005A08A7"/>
    <w:rsid w:val="005B7CDF"/>
    <w:rsid w:val="005C471B"/>
    <w:rsid w:val="005D4675"/>
    <w:rsid w:val="005E3B13"/>
    <w:rsid w:val="00613317"/>
    <w:rsid w:val="006222A6"/>
    <w:rsid w:val="006276FA"/>
    <w:rsid w:val="00642EE5"/>
    <w:rsid w:val="00656136"/>
    <w:rsid w:val="00672C4A"/>
    <w:rsid w:val="00681159"/>
    <w:rsid w:val="0069033A"/>
    <w:rsid w:val="00696969"/>
    <w:rsid w:val="006B1395"/>
    <w:rsid w:val="006B3F0B"/>
    <w:rsid w:val="006B5A6C"/>
    <w:rsid w:val="006D0AF9"/>
    <w:rsid w:val="006E784F"/>
    <w:rsid w:val="006F2EBD"/>
    <w:rsid w:val="007037D2"/>
    <w:rsid w:val="00706AC8"/>
    <w:rsid w:val="00707A51"/>
    <w:rsid w:val="00713E1F"/>
    <w:rsid w:val="0074179A"/>
    <w:rsid w:val="00742BEC"/>
    <w:rsid w:val="00753C7C"/>
    <w:rsid w:val="00757FDB"/>
    <w:rsid w:val="00766C64"/>
    <w:rsid w:val="00786DD1"/>
    <w:rsid w:val="00795DD9"/>
    <w:rsid w:val="007A46E3"/>
    <w:rsid w:val="007C17EA"/>
    <w:rsid w:val="007C189B"/>
    <w:rsid w:val="007F49C9"/>
    <w:rsid w:val="00807539"/>
    <w:rsid w:val="008150E9"/>
    <w:rsid w:val="0081621F"/>
    <w:rsid w:val="00821930"/>
    <w:rsid w:val="00826C53"/>
    <w:rsid w:val="0084487B"/>
    <w:rsid w:val="0085124C"/>
    <w:rsid w:val="00863070"/>
    <w:rsid w:val="00877E5D"/>
    <w:rsid w:val="00887D35"/>
    <w:rsid w:val="00893B63"/>
    <w:rsid w:val="00894E0F"/>
    <w:rsid w:val="00896FAF"/>
    <w:rsid w:val="008A754A"/>
    <w:rsid w:val="008A780B"/>
    <w:rsid w:val="008A7C91"/>
    <w:rsid w:val="008B3BF9"/>
    <w:rsid w:val="008C72B0"/>
    <w:rsid w:val="008D30CC"/>
    <w:rsid w:val="008D6232"/>
    <w:rsid w:val="008D6A84"/>
    <w:rsid w:val="0091486E"/>
    <w:rsid w:val="00914EE0"/>
    <w:rsid w:val="009228D6"/>
    <w:rsid w:val="0094782E"/>
    <w:rsid w:val="00947D1A"/>
    <w:rsid w:val="00955049"/>
    <w:rsid w:val="00982CDD"/>
    <w:rsid w:val="009A06F6"/>
    <w:rsid w:val="009A1247"/>
    <w:rsid w:val="009B7A73"/>
    <w:rsid w:val="009F7DD2"/>
    <w:rsid w:val="00A041F9"/>
    <w:rsid w:val="00A25EFB"/>
    <w:rsid w:val="00A369DE"/>
    <w:rsid w:val="00A4299C"/>
    <w:rsid w:val="00A432D4"/>
    <w:rsid w:val="00A47A20"/>
    <w:rsid w:val="00A72565"/>
    <w:rsid w:val="00A814C9"/>
    <w:rsid w:val="00A816A9"/>
    <w:rsid w:val="00A81CC2"/>
    <w:rsid w:val="00A82173"/>
    <w:rsid w:val="00A8225D"/>
    <w:rsid w:val="00AA1D4F"/>
    <w:rsid w:val="00AA4AEF"/>
    <w:rsid w:val="00AC0178"/>
    <w:rsid w:val="00AD1550"/>
    <w:rsid w:val="00AD38B9"/>
    <w:rsid w:val="00AD655E"/>
    <w:rsid w:val="00AE5205"/>
    <w:rsid w:val="00AF1EC7"/>
    <w:rsid w:val="00B46C92"/>
    <w:rsid w:val="00B64061"/>
    <w:rsid w:val="00B7293B"/>
    <w:rsid w:val="00BB53B4"/>
    <w:rsid w:val="00BB66CA"/>
    <w:rsid w:val="00BB737B"/>
    <w:rsid w:val="00BD65FF"/>
    <w:rsid w:val="00BF1841"/>
    <w:rsid w:val="00BF692C"/>
    <w:rsid w:val="00BF7012"/>
    <w:rsid w:val="00C01C06"/>
    <w:rsid w:val="00C03784"/>
    <w:rsid w:val="00C10BE7"/>
    <w:rsid w:val="00C37263"/>
    <w:rsid w:val="00C37CFE"/>
    <w:rsid w:val="00C64869"/>
    <w:rsid w:val="00C6604C"/>
    <w:rsid w:val="00C874DD"/>
    <w:rsid w:val="00C95EBC"/>
    <w:rsid w:val="00CA746F"/>
    <w:rsid w:val="00CD734C"/>
    <w:rsid w:val="00CF1D18"/>
    <w:rsid w:val="00CF355A"/>
    <w:rsid w:val="00CF57BD"/>
    <w:rsid w:val="00CF785A"/>
    <w:rsid w:val="00D35BA0"/>
    <w:rsid w:val="00D562E0"/>
    <w:rsid w:val="00D56A7F"/>
    <w:rsid w:val="00D6257E"/>
    <w:rsid w:val="00D72EC3"/>
    <w:rsid w:val="00D764D9"/>
    <w:rsid w:val="00D93FAC"/>
    <w:rsid w:val="00DB2929"/>
    <w:rsid w:val="00DE4E1F"/>
    <w:rsid w:val="00DF254C"/>
    <w:rsid w:val="00DF5CE0"/>
    <w:rsid w:val="00E04778"/>
    <w:rsid w:val="00E14AB0"/>
    <w:rsid w:val="00E230F9"/>
    <w:rsid w:val="00E2648A"/>
    <w:rsid w:val="00E33AC0"/>
    <w:rsid w:val="00E501B0"/>
    <w:rsid w:val="00E66EB4"/>
    <w:rsid w:val="00E72587"/>
    <w:rsid w:val="00E81387"/>
    <w:rsid w:val="00E84EE5"/>
    <w:rsid w:val="00EB1761"/>
    <w:rsid w:val="00EC0300"/>
    <w:rsid w:val="00EC25F6"/>
    <w:rsid w:val="00EE22BA"/>
    <w:rsid w:val="00EE2D06"/>
    <w:rsid w:val="00EE499F"/>
    <w:rsid w:val="00EE5FD7"/>
    <w:rsid w:val="00EE5FE5"/>
    <w:rsid w:val="00F043D3"/>
    <w:rsid w:val="00F1403A"/>
    <w:rsid w:val="00F255A0"/>
    <w:rsid w:val="00F44955"/>
    <w:rsid w:val="00F5499B"/>
    <w:rsid w:val="00F57728"/>
    <w:rsid w:val="00F6114E"/>
    <w:rsid w:val="00F6199D"/>
    <w:rsid w:val="00F84F6D"/>
    <w:rsid w:val="00F97698"/>
    <w:rsid w:val="00FB3C76"/>
    <w:rsid w:val="00FD0E3F"/>
    <w:rsid w:val="00FD3687"/>
    <w:rsid w:val="00FE0679"/>
    <w:rsid w:val="0EE6E722"/>
    <w:rsid w:val="496823CD"/>
    <w:rsid w:val="4FC09217"/>
  </w:rsids>
  <m:mathPr>
    <m:mathFont m:val="Cambria Math"/>
    <m:brkBin m:val="before"/>
    <m:brkBinSub m:val="--"/>
    <m:smallFrac m:val="0"/>
    <m:dispDef/>
    <m:lMargin m:val="0"/>
    <m:rMargin m:val="0"/>
    <m:defJc m:val="centerGroup"/>
    <m:wrapIndent m:val="1440"/>
    <m:intLim m:val="subSup"/>
    <m:naryLim m:val="undOvr"/>
  </m:mathPr>
  <w:themeFontLang w:val="en-A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51E39"/>
  <w15:docId w15:val="{32B86483-3E94-4FFE-B81C-188C2301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5F9"/>
    <w:pPr>
      <w:spacing w:after="120"/>
    </w:pPr>
    <w:rPr>
      <w:rFonts w:ascii="Barlow" w:eastAsia="Barlow Light" w:hAnsi="Barlow"/>
      <w:color w:val="000000" w:themeColor="text1"/>
      <w:sz w:val="20"/>
    </w:rPr>
  </w:style>
  <w:style w:type="paragraph" w:styleId="Heading1">
    <w:name w:val="heading 1"/>
    <w:basedOn w:val="Normal"/>
    <w:next w:val="Normal"/>
    <w:link w:val="Heading1Char"/>
    <w:uiPriority w:val="1"/>
    <w:qFormat/>
    <w:rsid w:val="006A5587"/>
    <w:pPr>
      <w:keepNext/>
      <w:keepLines/>
      <w:spacing w:before="480"/>
      <w:outlineLvl w:val="0"/>
    </w:pPr>
    <w:rPr>
      <w:rFonts w:eastAsiaTheme="majorEastAsia" w:cstheme="majorBidi"/>
      <w:b/>
      <w:color w:val="11D1C9" w:themeColor="accent1"/>
      <w:sz w:val="28"/>
      <w:szCs w:val="32"/>
    </w:rPr>
  </w:style>
  <w:style w:type="paragraph" w:styleId="Heading2">
    <w:name w:val="heading 2"/>
    <w:basedOn w:val="Normal"/>
    <w:next w:val="Normal"/>
    <w:link w:val="Heading2Char"/>
    <w:uiPriority w:val="1"/>
    <w:qFormat/>
    <w:rsid w:val="006A5587"/>
    <w:pPr>
      <w:keepNext/>
      <w:keepLines/>
      <w:spacing w:before="240"/>
      <w:outlineLvl w:val="1"/>
    </w:pPr>
    <w:rPr>
      <w:rFonts w:eastAsiaTheme="majorEastAsia" w:cstheme="majorBidi"/>
      <w:b/>
      <w:color w:val="034872" w:themeColor="accent2"/>
      <w:sz w:val="26"/>
      <w:szCs w:val="26"/>
    </w:rPr>
  </w:style>
  <w:style w:type="paragraph" w:styleId="Heading3">
    <w:name w:val="heading 3"/>
    <w:basedOn w:val="Normal"/>
    <w:next w:val="Normal"/>
    <w:link w:val="Heading3Char"/>
    <w:uiPriority w:val="1"/>
    <w:qFormat/>
    <w:rsid w:val="006A5587"/>
    <w:pPr>
      <w:keepNext/>
      <w:keepLines/>
      <w:spacing w:before="240"/>
      <w:outlineLvl w:val="2"/>
    </w:pPr>
    <w:rPr>
      <w:rFonts w:eastAsiaTheme="majorEastAsia" w:cstheme="majorBidi"/>
      <w:b/>
      <w:color w:val="034872" w:themeColor="accent2"/>
      <w:sz w:val="22"/>
      <w:szCs w:val="24"/>
    </w:rPr>
  </w:style>
  <w:style w:type="paragraph" w:styleId="Heading4">
    <w:name w:val="heading 4"/>
    <w:basedOn w:val="Normal"/>
    <w:next w:val="Normal"/>
    <w:link w:val="Heading4Char"/>
    <w:uiPriority w:val="1"/>
    <w:qFormat/>
    <w:rsid w:val="006A5587"/>
    <w:pPr>
      <w:keepNext/>
      <w:keepLines/>
      <w:spacing w:before="240"/>
      <w:outlineLvl w:val="3"/>
    </w:pPr>
    <w:rPr>
      <w:rFonts w:eastAsiaTheme="majorEastAsia" w:cstheme="majorBidi"/>
      <w:b/>
      <w:iCs/>
      <w:color w:val="034872" w:themeColor="accent2"/>
    </w:rPr>
  </w:style>
  <w:style w:type="paragraph" w:styleId="Heading5">
    <w:name w:val="heading 5"/>
    <w:basedOn w:val="Normal"/>
    <w:next w:val="Normal"/>
    <w:link w:val="Heading5Char"/>
    <w:uiPriority w:val="1"/>
    <w:semiHidden/>
    <w:qFormat/>
    <w:rsid w:val="0032591A"/>
    <w:pPr>
      <w:keepNext/>
      <w:keepLines/>
      <w:spacing w:before="440" w:after="440"/>
      <w:outlineLvl w:val="4"/>
    </w:pPr>
    <w:rPr>
      <w:rFonts w:asciiTheme="majorHAnsi" w:eastAsiaTheme="majorEastAsia" w:hAnsiTheme="majorHAnsi" w:cstheme="majorBidi"/>
      <w:b/>
    </w:rPr>
  </w:style>
  <w:style w:type="paragraph" w:styleId="Heading9">
    <w:name w:val="heading 9"/>
    <w:basedOn w:val="Heading1"/>
    <w:next w:val="Normal"/>
    <w:link w:val="Heading9Char"/>
    <w:uiPriority w:val="99"/>
    <w:semiHidden/>
    <w:qFormat/>
    <w:rsid w:val="00670B05"/>
    <w:pPr>
      <w:pageBreakBefore/>
      <w:numPr>
        <w:numId w:val="1"/>
      </w:numPr>
      <w:outlineLvl w:val="8"/>
    </w:pPr>
    <w:rPr>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6A5587"/>
    <w:rPr>
      <w:rFonts w:ascii="Barlow" w:eastAsiaTheme="majorEastAsia" w:hAnsi="Barlow" w:cstheme="majorBidi"/>
      <w:b/>
      <w:color w:val="11D1C9" w:themeColor="accent1"/>
      <w:sz w:val="28"/>
      <w:szCs w:val="32"/>
    </w:rPr>
  </w:style>
  <w:style w:type="character" w:customStyle="1" w:styleId="Heading2Char">
    <w:name w:val="Heading 2 Char"/>
    <w:basedOn w:val="DefaultParagraphFont"/>
    <w:link w:val="Heading2"/>
    <w:uiPriority w:val="1"/>
    <w:qFormat/>
    <w:rsid w:val="006A5587"/>
    <w:rPr>
      <w:rFonts w:ascii="Barlow" w:eastAsiaTheme="majorEastAsia" w:hAnsi="Barlow" w:cstheme="majorBidi"/>
      <w:b/>
      <w:color w:val="034872" w:themeColor="accent2"/>
      <w:sz w:val="26"/>
      <w:szCs w:val="26"/>
    </w:rPr>
  </w:style>
  <w:style w:type="character" w:customStyle="1" w:styleId="Heading3Char">
    <w:name w:val="Heading 3 Char"/>
    <w:basedOn w:val="DefaultParagraphFont"/>
    <w:link w:val="Heading3"/>
    <w:uiPriority w:val="1"/>
    <w:qFormat/>
    <w:rsid w:val="006A5587"/>
    <w:rPr>
      <w:rFonts w:ascii="Barlow" w:eastAsiaTheme="majorEastAsia" w:hAnsi="Barlow" w:cstheme="majorBidi"/>
      <w:b/>
      <w:color w:val="034872" w:themeColor="accent2"/>
      <w:szCs w:val="24"/>
    </w:rPr>
  </w:style>
  <w:style w:type="character" w:customStyle="1" w:styleId="Heading4Char">
    <w:name w:val="Heading 4 Char"/>
    <w:basedOn w:val="DefaultParagraphFont"/>
    <w:link w:val="Heading4"/>
    <w:uiPriority w:val="1"/>
    <w:qFormat/>
    <w:rsid w:val="006A5587"/>
    <w:rPr>
      <w:rFonts w:ascii="Barlow" w:eastAsiaTheme="majorEastAsia" w:hAnsi="Barlow" w:cstheme="majorBidi"/>
      <w:b/>
      <w:iCs/>
      <w:color w:val="034872" w:themeColor="accent2"/>
      <w:sz w:val="20"/>
    </w:rPr>
  </w:style>
  <w:style w:type="character" w:customStyle="1" w:styleId="Heading5Char">
    <w:name w:val="Heading 5 Char"/>
    <w:basedOn w:val="DefaultParagraphFont"/>
    <w:link w:val="Heading5"/>
    <w:uiPriority w:val="1"/>
    <w:semiHidden/>
    <w:qFormat/>
    <w:rsid w:val="00E20581"/>
    <w:rPr>
      <w:rFonts w:asciiTheme="majorHAnsi" w:eastAsiaTheme="majorEastAsia" w:hAnsiTheme="majorHAnsi" w:cstheme="majorBidi"/>
      <w:b/>
      <w:color w:val="000000" w:themeColor="text1"/>
      <w:sz w:val="20"/>
    </w:rPr>
  </w:style>
  <w:style w:type="character" w:styleId="PlaceholderText">
    <w:name w:val="Placeholder Text"/>
    <w:basedOn w:val="DefaultParagraphFont"/>
    <w:uiPriority w:val="99"/>
    <w:semiHidden/>
    <w:qFormat/>
    <w:rsid w:val="00834296"/>
    <w:rPr>
      <w:color w:val="808080"/>
    </w:rPr>
  </w:style>
  <w:style w:type="character" w:customStyle="1" w:styleId="BodyTextChar">
    <w:name w:val="Body Text Char"/>
    <w:basedOn w:val="DefaultParagraphFont"/>
    <w:link w:val="BodyText"/>
    <w:qFormat/>
    <w:rsid w:val="00CA0868"/>
    <w:rPr>
      <w:rFonts w:ascii="Barlow" w:hAnsi="Barlow"/>
      <w:color w:val="000000" w:themeColor="text1"/>
      <w:sz w:val="20"/>
    </w:rPr>
  </w:style>
  <w:style w:type="character" w:customStyle="1" w:styleId="TitleChar">
    <w:name w:val="Title Char"/>
    <w:basedOn w:val="DefaultParagraphFont"/>
    <w:link w:val="Title"/>
    <w:uiPriority w:val="10"/>
    <w:qFormat/>
    <w:rsid w:val="00066DD7"/>
    <w:rPr>
      <w:rFonts w:ascii="Barlow" w:eastAsiaTheme="majorEastAsia" w:hAnsi="Barlow" w:cs="Times New Roman (Headings CS)"/>
      <w:b/>
      <w:color w:val="034872" w:themeColor="accent2"/>
      <w:sz w:val="44"/>
      <w:szCs w:val="56"/>
    </w:rPr>
  </w:style>
  <w:style w:type="character" w:customStyle="1" w:styleId="SubtitleChar">
    <w:name w:val="Subtitle Char"/>
    <w:basedOn w:val="DefaultParagraphFont"/>
    <w:link w:val="Subtitle"/>
    <w:uiPriority w:val="11"/>
    <w:semiHidden/>
    <w:qFormat/>
    <w:rsid w:val="00E20581"/>
    <w:rPr>
      <w:rFonts w:eastAsiaTheme="minorEastAsia"/>
      <w:color w:val="000000" w:themeColor="text1"/>
      <w:sz w:val="32"/>
    </w:rPr>
  </w:style>
  <w:style w:type="character" w:customStyle="1" w:styleId="FooterChar">
    <w:name w:val="Footer Char"/>
    <w:basedOn w:val="DefaultParagraphFont"/>
    <w:link w:val="Footer"/>
    <w:uiPriority w:val="99"/>
    <w:qFormat/>
    <w:rsid w:val="00AE3D6F"/>
    <w:rPr>
      <w:rFonts w:ascii="Barlow" w:hAnsi="Barlow"/>
      <w:b/>
      <w:color w:val="11D1C9" w:themeColor="accent1"/>
      <w:sz w:val="20"/>
    </w:rPr>
  </w:style>
  <w:style w:type="character" w:customStyle="1" w:styleId="HeaderChar">
    <w:name w:val="Header Char"/>
    <w:basedOn w:val="DefaultParagraphFont"/>
    <w:link w:val="Header"/>
    <w:uiPriority w:val="99"/>
    <w:qFormat/>
    <w:rsid w:val="00E20581"/>
    <w:rPr>
      <w:rFonts w:asciiTheme="majorHAnsi" w:hAnsiTheme="majorHAnsi"/>
      <w:color w:val="034872" w:themeColor="accent2"/>
      <w:sz w:val="26"/>
    </w:rPr>
  </w:style>
  <w:style w:type="character" w:styleId="PageNumber">
    <w:name w:val="page number"/>
    <w:basedOn w:val="DefaultParagraphFont"/>
    <w:uiPriority w:val="99"/>
    <w:rsid w:val="00E20581"/>
    <w:rPr>
      <w:rFonts w:ascii="Barlow" w:hAnsi="Barlow"/>
      <w:b/>
      <w:color w:val="034872" w:themeColor="accent2"/>
      <w:sz w:val="20"/>
    </w:rPr>
  </w:style>
  <w:style w:type="character" w:styleId="Hyperlink">
    <w:name w:val="Hyperlink"/>
    <w:basedOn w:val="DefaultParagraphFont"/>
    <w:uiPriority w:val="15"/>
    <w:rsid w:val="00B742E4"/>
    <w:rPr>
      <w:color w:val="11D1C9" w:themeColor="hyperlink"/>
      <w:u w:val="single"/>
    </w:rPr>
  </w:style>
  <w:style w:type="character" w:customStyle="1" w:styleId="Heading9Char">
    <w:name w:val="Heading 9 Char"/>
    <w:basedOn w:val="DefaultParagraphFont"/>
    <w:link w:val="Heading9"/>
    <w:uiPriority w:val="99"/>
    <w:semiHidden/>
    <w:qFormat/>
    <w:rsid w:val="00EE2E92"/>
    <w:rPr>
      <w:rFonts w:ascii="Barlow" w:eastAsiaTheme="majorEastAsia" w:hAnsi="Barlow" w:cstheme="majorBidi"/>
      <w:b/>
      <w:iCs/>
      <w:color w:val="272727" w:themeColor="text1" w:themeTint="D8"/>
      <w:sz w:val="28"/>
      <w:szCs w:val="21"/>
    </w:rPr>
  </w:style>
  <w:style w:type="character" w:customStyle="1" w:styleId="FootnoteTextChar">
    <w:name w:val="Footnote Text Char"/>
    <w:basedOn w:val="DefaultParagraphFont"/>
    <w:link w:val="FootnoteText"/>
    <w:uiPriority w:val="99"/>
    <w:semiHidden/>
    <w:qFormat/>
    <w:rsid w:val="00C20C17"/>
    <w:rPr>
      <w:color w:val="000000" w:themeColor="text1"/>
      <w:sz w:val="16"/>
      <w:szCs w:val="20"/>
    </w:rPr>
  </w:style>
  <w:style w:type="character" w:styleId="FootnoteReference">
    <w:name w:val="footnote reference"/>
    <w:rPr>
      <w:color w:val="000000" w:themeColor="text1"/>
      <w:vertAlign w:val="superscript"/>
    </w:rPr>
  </w:style>
  <w:style w:type="character" w:styleId="FollowedHyperlink">
    <w:name w:val="FollowedHyperlink"/>
    <w:basedOn w:val="DefaultParagraphFont"/>
    <w:uiPriority w:val="15"/>
    <w:rsid w:val="00670B05"/>
    <w:rPr>
      <w:color w:val="11D1C9" w:themeColor="followedHyperlink"/>
      <w:u w:val="single"/>
    </w:rPr>
  </w:style>
  <w:style w:type="character" w:styleId="UnresolvedMention">
    <w:name w:val="Unresolved Mention"/>
    <w:basedOn w:val="DefaultParagraphFont"/>
    <w:uiPriority w:val="99"/>
    <w:semiHidden/>
    <w:unhideWhenUsed/>
    <w:qFormat/>
    <w:rsid w:val="00E20581"/>
    <w:rPr>
      <w:color w:val="605E5C"/>
      <w:shd w:val="clear" w:color="auto" w:fill="E1DFDD"/>
    </w:rPr>
  </w:style>
  <w:style w:type="character" w:customStyle="1" w:styleId="Bold">
    <w:name w:val="Bold"/>
    <w:basedOn w:val="DefaultParagraphFont"/>
    <w:uiPriority w:val="1"/>
    <w:qFormat/>
    <w:rsid w:val="00E20581"/>
    <w:rPr>
      <w:rFonts w:ascii="Barlow" w:hAnsi="Barlow"/>
      <w:b/>
      <w:color w:val="000000" w:themeColor="text1"/>
    </w:rPr>
  </w:style>
  <w:style w:type="paragraph" w:customStyle="1" w:styleId="berschrift">
    <w:name w:val="Überschrift"/>
    <w:basedOn w:val="Normal"/>
    <w:next w:val="BodyText"/>
    <w:qFormat/>
    <w:pPr>
      <w:keepNext/>
      <w:spacing w:before="240"/>
    </w:pPr>
    <w:rPr>
      <w:rFonts w:ascii="Arial" w:eastAsia="Microsoft YaHei" w:hAnsi="Arial" w:cs="Lucida Sans"/>
      <w:sz w:val="28"/>
      <w:szCs w:val="28"/>
    </w:rPr>
  </w:style>
  <w:style w:type="paragraph" w:styleId="BodyText">
    <w:name w:val="Body Text"/>
    <w:basedOn w:val="Normal"/>
    <w:link w:val="BodyTextChar"/>
    <w:qFormat/>
    <w:rsid w:val="00CA0868"/>
  </w:style>
  <w:style w:type="paragraph" w:styleId="List">
    <w:name w:val="List"/>
    <w:basedOn w:val="BodyText"/>
    <w:rPr>
      <w:rFonts w:cs="Lucida Sans"/>
    </w:rPr>
  </w:style>
  <w:style w:type="paragraph" w:styleId="Caption">
    <w:name w:val="caption"/>
    <w:basedOn w:val="Normal"/>
    <w:next w:val="Normal"/>
    <w:uiPriority w:val="6"/>
    <w:semiHidden/>
    <w:qFormat/>
    <w:rsid w:val="00516C3F"/>
    <w:pPr>
      <w:keepNext/>
      <w:tabs>
        <w:tab w:val="left" w:pos="1134"/>
      </w:tabs>
      <w:spacing w:before="240"/>
      <w:ind w:left="1134" w:hanging="1134"/>
      <w:jc w:val="center"/>
    </w:pPr>
    <w:rPr>
      <w:b/>
      <w:iCs/>
      <w:szCs w:val="18"/>
    </w:rPr>
  </w:style>
  <w:style w:type="paragraph" w:customStyle="1" w:styleId="Verzeichnis">
    <w:name w:val="Verzeichnis"/>
    <w:basedOn w:val="Normal"/>
    <w:qFormat/>
    <w:pPr>
      <w:suppressLineNumbers/>
    </w:pPr>
    <w:rPr>
      <w:rFonts w:cs="Lucida Sans"/>
    </w:rPr>
  </w:style>
  <w:style w:type="paragraph" w:styleId="ListParagraph">
    <w:name w:val="List Paragraph"/>
    <w:basedOn w:val="Normal"/>
    <w:uiPriority w:val="34"/>
    <w:qFormat/>
    <w:rsid w:val="00CC05F9"/>
    <w:pPr>
      <w:spacing w:after="0"/>
      <w:ind w:left="425"/>
    </w:pPr>
  </w:style>
  <w:style w:type="paragraph" w:customStyle="1" w:styleId="ListParagraph2">
    <w:name w:val="List Paragraph 2"/>
    <w:basedOn w:val="ListParagraph"/>
    <w:uiPriority w:val="19"/>
    <w:qFormat/>
    <w:rsid w:val="005E7363"/>
    <w:pPr>
      <w:ind w:left="851" w:hanging="1"/>
    </w:pPr>
  </w:style>
  <w:style w:type="paragraph" w:customStyle="1" w:styleId="ListParagraph3">
    <w:name w:val="List Paragraph 3"/>
    <w:basedOn w:val="ListParagraph"/>
    <w:uiPriority w:val="19"/>
    <w:qFormat/>
    <w:rsid w:val="005E7363"/>
    <w:pPr>
      <w:ind w:left="1276" w:hanging="1"/>
    </w:pPr>
  </w:style>
  <w:style w:type="paragraph" w:customStyle="1" w:styleId="ListParagraph4">
    <w:name w:val="List Paragraph 4"/>
    <w:basedOn w:val="ListParagraph"/>
    <w:uiPriority w:val="19"/>
    <w:qFormat/>
    <w:rsid w:val="005E7363"/>
    <w:pPr>
      <w:ind w:left="1701" w:hanging="1"/>
    </w:pPr>
  </w:style>
  <w:style w:type="paragraph" w:customStyle="1" w:styleId="ListParagraph5">
    <w:name w:val="List Paragraph 5"/>
    <w:basedOn w:val="ListParagraph"/>
    <w:uiPriority w:val="19"/>
    <w:qFormat/>
    <w:rsid w:val="005E7363"/>
    <w:pPr>
      <w:ind w:left="2126" w:hanging="1"/>
    </w:pPr>
  </w:style>
  <w:style w:type="paragraph" w:styleId="ListBullet">
    <w:name w:val="List Bullet"/>
    <w:basedOn w:val="Normal"/>
    <w:uiPriority w:val="2"/>
    <w:qFormat/>
    <w:rsid w:val="00CC05F9"/>
    <w:pPr>
      <w:tabs>
        <w:tab w:val="left" w:pos="425"/>
      </w:tabs>
      <w:spacing w:after="0"/>
      <w:ind w:left="425" w:hanging="425"/>
    </w:pPr>
  </w:style>
  <w:style w:type="paragraph" w:customStyle="1" w:styleId="ListBullet6">
    <w:name w:val="List Bullet 6"/>
    <w:basedOn w:val="ListBullet"/>
    <w:uiPriority w:val="19"/>
    <w:qFormat/>
    <w:rsid w:val="006C0E44"/>
    <w:pPr>
      <w:tabs>
        <w:tab w:val="clear" w:pos="425"/>
        <w:tab w:val="left" w:pos="2550"/>
      </w:tabs>
      <w:ind w:left="2550"/>
    </w:pPr>
  </w:style>
  <w:style w:type="paragraph" w:styleId="ListBullet2">
    <w:name w:val="List Bullet 2"/>
    <w:basedOn w:val="ListBullet"/>
    <w:uiPriority w:val="19"/>
    <w:rsid w:val="006C0E44"/>
    <w:pPr>
      <w:tabs>
        <w:tab w:val="clear" w:pos="425"/>
        <w:tab w:val="left" w:pos="850"/>
      </w:tabs>
      <w:ind w:left="850"/>
    </w:pPr>
  </w:style>
  <w:style w:type="paragraph" w:styleId="ListBullet3">
    <w:name w:val="List Bullet 3"/>
    <w:basedOn w:val="ListBullet"/>
    <w:uiPriority w:val="19"/>
    <w:rsid w:val="006C0E44"/>
    <w:pPr>
      <w:tabs>
        <w:tab w:val="clear" w:pos="425"/>
        <w:tab w:val="left" w:pos="1275"/>
      </w:tabs>
      <w:ind w:left="1275"/>
    </w:pPr>
  </w:style>
  <w:style w:type="paragraph" w:styleId="ListBullet4">
    <w:name w:val="List Bullet 4"/>
    <w:basedOn w:val="ListBullet"/>
    <w:uiPriority w:val="19"/>
    <w:rsid w:val="006C0E44"/>
    <w:pPr>
      <w:tabs>
        <w:tab w:val="clear" w:pos="425"/>
        <w:tab w:val="left" w:pos="1700"/>
      </w:tabs>
      <w:ind w:left="1700"/>
    </w:pPr>
  </w:style>
  <w:style w:type="paragraph" w:styleId="ListBullet5">
    <w:name w:val="List Bullet 5"/>
    <w:basedOn w:val="ListBullet"/>
    <w:uiPriority w:val="19"/>
    <w:rsid w:val="006C0E44"/>
    <w:pPr>
      <w:tabs>
        <w:tab w:val="clear" w:pos="425"/>
        <w:tab w:val="left" w:pos="2125"/>
      </w:tabs>
      <w:ind w:left="2125"/>
    </w:pPr>
  </w:style>
  <w:style w:type="paragraph" w:styleId="ListNumber">
    <w:name w:val="List Number"/>
    <w:basedOn w:val="Normal"/>
    <w:uiPriority w:val="2"/>
    <w:qFormat/>
    <w:rsid w:val="00CC05F9"/>
    <w:pPr>
      <w:tabs>
        <w:tab w:val="left" w:pos="425"/>
      </w:tabs>
      <w:spacing w:after="0"/>
      <w:ind w:left="425" w:hanging="425"/>
    </w:pPr>
  </w:style>
  <w:style w:type="paragraph" w:customStyle="1" w:styleId="ListNumber6">
    <w:name w:val="List Number 6"/>
    <w:basedOn w:val="ListNumber"/>
    <w:uiPriority w:val="19"/>
    <w:qFormat/>
    <w:rsid w:val="00834296"/>
    <w:pPr>
      <w:tabs>
        <w:tab w:val="clear" w:pos="425"/>
        <w:tab w:val="left" w:pos="2550"/>
      </w:tabs>
      <w:ind w:left="2550"/>
    </w:pPr>
  </w:style>
  <w:style w:type="paragraph" w:customStyle="1" w:styleId="ListParagraph6">
    <w:name w:val="List Paragraph 6"/>
    <w:basedOn w:val="ListParagraph"/>
    <w:uiPriority w:val="19"/>
    <w:qFormat/>
    <w:rsid w:val="005E7363"/>
    <w:pPr>
      <w:ind w:left="2552" w:hanging="2"/>
    </w:pPr>
  </w:style>
  <w:style w:type="paragraph" w:styleId="ListNumber2">
    <w:name w:val="List Number 2"/>
    <w:basedOn w:val="ListNumber"/>
    <w:uiPriority w:val="19"/>
    <w:rsid w:val="00834296"/>
    <w:pPr>
      <w:tabs>
        <w:tab w:val="clear" w:pos="425"/>
        <w:tab w:val="left" w:pos="850"/>
      </w:tabs>
      <w:ind w:left="850"/>
    </w:pPr>
  </w:style>
  <w:style w:type="paragraph" w:styleId="ListNumber3">
    <w:name w:val="List Number 3"/>
    <w:basedOn w:val="ListNumber"/>
    <w:uiPriority w:val="19"/>
    <w:rsid w:val="00834296"/>
    <w:pPr>
      <w:tabs>
        <w:tab w:val="clear" w:pos="425"/>
        <w:tab w:val="left" w:pos="1275"/>
      </w:tabs>
      <w:ind w:left="1275"/>
    </w:pPr>
  </w:style>
  <w:style w:type="paragraph" w:styleId="ListNumber4">
    <w:name w:val="List Number 4"/>
    <w:basedOn w:val="ListNumber"/>
    <w:uiPriority w:val="19"/>
    <w:rsid w:val="00834296"/>
    <w:pPr>
      <w:tabs>
        <w:tab w:val="clear" w:pos="425"/>
        <w:tab w:val="left" w:pos="1700"/>
      </w:tabs>
      <w:ind w:left="1700"/>
    </w:pPr>
  </w:style>
  <w:style w:type="paragraph" w:styleId="ListNumber5">
    <w:name w:val="List Number 5"/>
    <w:basedOn w:val="ListNumber"/>
    <w:uiPriority w:val="19"/>
    <w:rsid w:val="00834296"/>
    <w:pPr>
      <w:tabs>
        <w:tab w:val="clear" w:pos="425"/>
        <w:tab w:val="left" w:pos="2125"/>
      </w:tabs>
      <w:ind w:left="2125"/>
    </w:pPr>
  </w:style>
  <w:style w:type="paragraph" w:customStyle="1" w:styleId="ListAlpha">
    <w:name w:val="List Alpha"/>
    <w:basedOn w:val="Normal"/>
    <w:uiPriority w:val="2"/>
    <w:qFormat/>
    <w:rsid w:val="00CC05F9"/>
    <w:pPr>
      <w:tabs>
        <w:tab w:val="left" w:pos="425"/>
      </w:tabs>
      <w:spacing w:after="0"/>
      <w:ind w:left="425" w:hanging="425"/>
    </w:pPr>
  </w:style>
  <w:style w:type="paragraph" w:customStyle="1" w:styleId="ListAlpha2">
    <w:name w:val="List Alpha 2"/>
    <w:basedOn w:val="ListAlpha"/>
    <w:uiPriority w:val="19"/>
    <w:qFormat/>
    <w:rsid w:val="007C38B8"/>
    <w:pPr>
      <w:tabs>
        <w:tab w:val="clear" w:pos="425"/>
        <w:tab w:val="left" w:pos="850"/>
      </w:tabs>
      <w:ind w:left="850"/>
    </w:pPr>
  </w:style>
  <w:style w:type="paragraph" w:customStyle="1" w:styleId="ListAlpha3">
    <w:name w:val="List Alpha 3"/>
    <w:basedOn w:val="ListAlpha"/>
    <w:uiPriority w:val="19"/>
    <w:qFormat/>
    <w:rsid w:val="007C38B8"/>
    <w:pPr>
      <w:tabs>
        <w:tab w:val="clear" w:pos="425"/>
        <w:tab w:val="left" w:pos="1275"/>
      </w:tabs>
      <w:ind w:left="1275"/>
    </w:pPr>
  </w:style>
  <w:style w:type="paragraph" w:customStyle="1" w:styleId="ListAlpha4">
    <w:name w:val="List Alpha 4"/>
    <w:basedOn w:val="ListAlpha"/>
    <w:uiPriority w:val="19"/>
    <w:qFormat/>
    <w:rsid w:val="007C38B8"/>
    <w:pPr>
      <w:tabs>
        <w:tab w:val="clear" w:pos="425"/>
        <w:tab w:val="left" w:pos="1700"/>
      </w:tabs>
      <w:ind w:left="1700"/>
    </w:pPr>
  </w:style>
  <w:style w:type="paragraph" w:customStyle="1" w:styleId="ListAlpha5">
    <w:name w:val="List Alpha 5"/>
    <w:basedOn w:val="ListAlpha"/>
    <w:uiPriority w:val="19"/>
    <w:qFormat/>
    <w:rsid w:val="007C38B8"/>
    <w:pPr>
      <w:tabs>
        <w:tab w:val="clear" w:pos="425"/>
        <w:tab w:val="left" w:pos="2125"/>
      </w:tabs>
      <w:ind w:left="2125"/>
    </w:pPr>
  </w:style>
  <w:style w:type="paragraph" w:customStyle="1" w:styleId="ListAlpha6">
    <w:name w:val="List Alpha 6"/>
    <w:basedOn w:val="ListAlpha"/>
    <w:uiPriority w:val="19"/>
    <w:qFormat/>
    <w:rsid w:val="007C38B8"/>
    <w:pPr>
      <w:tabs>
        <w:tab w:val="clear" w:pos="425"/>
        <w:tab w:val="left" w:pos="2550"/>
      </w:tabs>
      <w:ind w:left="2550"/>
    </w:pPr>
  </w:style>
  <w:style w:type="paragraph" w:styleId="Title">
    <w:name w:val="Title"/>
    <w:basedOn w:val="Normal"/>
    <w:next w:val="Normal"/>
    <w:link w:val="TitleChar"/>
    <w:uiPriority w:val="10"/>
    <w:qFormat/>
    <w:rsid w:val="00066DD7"/>
    <w:pPr>
      <w:spacing w:after="240" w:line="216" w:lineRule="auto"/>
    </w:pPr>
    <w:rPr>
      <w:rFonts w:eastAsiaTheme="majorEastAsia" w:cs="Times New Roman (Headings CS)"/>
      <w:b/>
      <w:color w:val="034872" w:themeColor="accent2"/>
      <w:sz w:val="44"/>
      <w:szCs w:val="56"/>
    </w:rPr>
  </w:style>
  <w:style w:type="paragraph" w:styleId="Subtitle">
    <w:name w:val="Subtitle"/>
    <w:basedOn w:val="Normal"/>
    <w:next w:val="Normal"/>
    <w:link w:val="SubtitleChar"/>
    <w:uiPriority w:val="11"/>
    <w:semiHidden/>
    <w:qFormat/>
    <w:rsid w:val="00C20C17"/>
    <w:pPr>
      <w:spacing w:before="360" w:after="360"/>
    </w:pPr>
    <w:rPr>
      <w:rFonts w:eastAsiaTheme="minorEastAsia"/>
      <w:sz w:val="32"/>
    </w:rPr>
  </w:style>
  <w:style w:type="paragraph" w:styleId="IndexHeading">
    <w:name w:val="index heading"/>
    <w:basedOn w:val="berschrift"/>
  </w:style>
  <w:style w:type="paragraph" w:styleId="TOCHeading">
    <w:name w:val="TOC Heading"/>
    <w:basedOn w:val="Normal"/>
    <w:next w:val="Normal"/>
    <w:uiPriority w:val="39"/>
    <w:semiHidden/>
    <w:qFormat/>
    <w:rsid w:val="00051556"/>
    <w:pPr>
      <w:spacing w:before="360" w:after="240"/>
    </w:pPr>
    <w:rPr>
      <w:b/>
      <w:sz w:val="32"/>
    </w:rPr>
  </w:style>
  <w:style w:type="paragraph" w:styleId="TOC4">
    <w:name w:val="toc 4"/>
    <w:basedOn w:val="TOC1"/>
    <w:next w:val="Normal"/>
    <w:uiPriority w:val="39"/>
    <w:semiHidden/>
    <w:rsid w:val="00670B05"/>
    <w:pPr>
      <w:tabs>
        <w:tab w:val="clear" w:pos="9639"/>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5">
    <w:name w:val="toc 5"/>
    <w:basedOn w:val="TOC2"/>
    <w:next w:val="Normal"/>
    <w:uiPriority w:val="39"/>
    <w:semiHidden/>
    <w:rsid w:val="00670B05"/>
    <w:pPr>
      <w:tabs>
        <w:tab w:val="clear" w:pos="9639"/>
        <w:tab w:val="left" w:pos="851"/>
      </w:tabs>
      <w:ind w:left="851" w:hanging="851"/>
    </w:pPr>
  </w:style>
  <w:style w:type="paragraph" w:styleId="TOC2">
    <w:name w:val="toc 2"/>
    <w:basedOn w:val="Normal"/>
    <w:next w:val="Normal"/>
    <w:uiPriority w:val="39"/>
    <w:semiHidden/>
    <w:rsid w:val="00B742E4"/>
    <w:pPr>
      <w:tabs>
        <w:tab w:val="right" w:leader="dot" w:pos="9639"/>
      </w:tabs>
      <w:spacing w:before="60" w:after="60"/>
    </w:pPr>
  </w:style>
  <w:style w:type="paragraph" w:styleId="TOC6">
    <w:name w:val="toc 6"/>
    <w:basedOn w:val="TOC3"/>
    <w:next w:val="Normal"/>
    <w:uiPriority w:val="39"/>
    <w:semiHidden/>
    <w:rsid w:val="00670B05"/>
    <w:pPr>
      <w:tabs>
        <w:tab w:val="clear" w:pos="9639"/>
        <w:tab w:val="left" w:pos="851"/>
      </w:tabs>
      <w:ind w:left="851" w:hanging="851"/>
    </w:pPr>
  </w:style>
  <w:style w:type="paragraph" w:styleId="TOC3">
    <w:name w:val="toc 3"/>
    <w:basedOn w:val="Normal"/>
    <w:next w:val="Normal"/>
    <w:uiPriority w:val="39"/>
    <w:semiHidden/>
    <w:rsid w:val="00B742E4"/>
    <w:pPr>
      <w:tabs>
        <w:tab w:val="right" w:leader="dot" w:pos="9639"/>
      </w:tabs>
      <w:spacing w:before="20" w:after="20"/>
    </w:pPr>
  </w:style>
  <w:style w:type="paragraph" w:customStyle="1" w:styleId="Kopf-Fuzeile">
    <w:name w:val="Kopf-/Fußzeile"/>
    <w:basedOn w:val="Normal"/>
    <w:qFormat/>
  </w:style>
  <w:style w:type="paragraph" w:styleId="Footer">
    <w:name w:val="footer"/>
    <w:basedOn w:val="Normal"/>
    <w:link w:val="FooterChar"/>
    <w:uiPriority w:val="99"/>
    <w:rsid w:val="00AE3D6F"/>
    <w:pPr>
      <w:spacing w:before="60" w:after="40"/>
      <w:jc w:val="right"/>
    </w:pPr>
    <w:rPr>
      <w:b/>
      <w:color w:val="11D1C9" w:themeColor="accent1"/>
    </w:rPr>
  </w:style>
  <w:style w:type="paragraph" w:styleId="Header">
    <w:name w:val="header"/>
    <w:basedOn w:val="Normal"/>
    <w:link w:val="HeaderChar"/>
    <w:uiPriority w:val="99"/>
    <w:rsid w:val="00E20581"/>
    <w:rPr>
      <w:rFonts w:asciiTheme="majorHAnsi" w:hAnsiTheme="majorHAnsi"/>
      <w:color w:val="034872" w:themeColor="accent2"/>
      <w:sz w:val="26"/>
    </w:rPr>
  </w:style>
  <w:style w:type="paragraph" w:customStyle="1" w:styleId="AddressBlock">
    <w:name w:val="Address Block"/>
    <w:basedOn w:val="Normal"/>
    <w:uiPriority w:val="99"/>
    <w:qFormat/>
    <w:rsid w:val="009F790C"/>
    <w:pPr>
      <w:jc w:val="right"/>
    </w:pPr>
    <w:rPr>
      <w:sz w:val="16"/>
    </w:rPr>
  </w:style>
  <w:style w:type="paragraph" w:customStyle="1" w:styleId="TableText">
    <w:name w:val="Table Text"/>
    <w:basedOn w:val="Normal"/>
    <w:uiPriority w:val="3"/>
    <w:qFormat/>
    <w:rsid w:val="00CC05F9"/>
    <w:pPr>
      <w:spacing w:before="90" w:after="90"/>
      <w:ind w:left="113" w:right="113"/>
    </w:pPr>
  </w:style>
  <w:style w:type="paragraph" w:customStyle="1" w:styleId="Tabelleninhalt">
    <w:name w:val="Tabelleninhalt"/>
    <w:basedOn w:val="Normal"/>
    <w:qFormat/>
  </w:style>
  <w:style w:type="paragraph" w:customStyle="1" w:styleId="Tabellenberschrift">
    <w:name w:val="Tabellenüberschrift"/>
    <w:basedOn w:val="TableText"/>
    <w:uiPriority w:val="3"/>
    <w:qFormat/>
    <w:rsid w:val="008C32B6"/>
    <w:rPr>
      <w:rFonts w:asciiTheme="majorHAnsi" w:hAnsiTheme="majorHAnsi"/>
      <w:color w:val="034872" w:themeColor="accent2"/>
    </w:rPr>
  </w:style>
  <w:style w:type="paragraph" w:customStyle="1" w:styleId="TableBullet">
    <w:name w:val="Table Bullet"/>
    <w:basedOn w:val="TableText"/>
    <w:uiPriority w:val="4"/>
    <w:qFormat/>
    <w:rsid w:val="00B025B0"/>
    <w:pPr>
      <w:tabs>
        <w:tab w:val="left" w:pos="397"/>
      </w:tabs>
      <w:ind w:left="397" w:hanging="284"/>
    </w:pPr>
  </w:style>
  <w:style w:type="paragraph" w:customStyle="1" w:styleId="TableBullet2">
    <w:name w:val="Table Bullet 2"/>
    <w:basedOn w:val="TableBullet"/>
    <w:uiPriority w:val="19"/>
    <w:qFormat/>
    <w:rsid w:val="00B025B0"/>
    <w:pPr>
      <w:tabs>
        <w:tab w:val="clear" w:pos="397"/>
        <w:tab w:val="left" w:pos="680"/>
      </w:tabs>
      <w:ind w:left="680" w:hanging="283"/>
    </w:pPr>
  </w:style>
  <w:style w:type="paragraph" w:customStyle="1" w:styleId="TableNumber">
    <w:name w:val="Table Number"/>
    <w:basedOn w:val="TableText"/>
    <w:uiPriority w:val="4"/>
    <w:qFormat/>
    <w:rsid w:val="00CC05F9"/>
    <w:pPr>
      <w:tabs>
        <w:tab w:val="left" w:pos="397"/>
      </w:tabs>
      <w:ind w:left="397" w:hanging="284"/>
    </w:pPr>
  </w:style>
  <w:style w:type="paragraph" w:customStyle="1" w:styleId="TableNumber2">
    <w:name w:val="Table Number 2"/>
    <w:basedOn w:val="TableNumber"/>
    <w:uiPriority w:val="19"/>
    <w:qFormat/>
    <w:rsid w:val="00CC05F9"/>
    <w:pPr>
      <w:tabs>
        <w:tab w:val="clear" w:pos="397"/>
        <w:tab w:val="left" w:pos="680"/>
      </w:tabs>
      <w:ind w:left="680" w:hanging="283"/>
    </w:pPr>
  </w:style>
  <w:style w:type="paragraph" w:styleId="TOC8">
    <w:name w:val="toc 8"/>
    <w:basedOn w:val="TOC2"/>
    <w:next w:val="Normal"/>
    <w:uiPriority w:val="39"/>
    <w:semiHidden/>
    <w:rsid w:val="00B742E4"/>
    <w:pPr>
      <w:tabs>
        <w:tab w:val="left" w:pos="1701"/>
      </w:tabs>
    </w:pPr>
  </w:style>
  <w:style w:type="paragraph" w:styleId="FootnoteText">
    <w:name w:val="footnote text"/>
    <w:basedOn w:val="Normal"/>
    <w:link w:val="FootnoteTextChar"/>
    <w:uiPriority w:val="99"/>
    <w:semiHidden/>
    <w:rsid w:val="00C20C17"/>
    <w:rPr>
      <w:sz w:val="16"/>
      <w:szCs w:val="20"/>
    </w:rPr>
  </w:style>
  <w:style w:type="paragraph" w:styleId="TOC7">
    <w:name w:val="toc 7"/>
    <w:basedOn w:val="Normal"/>
    <w:next w:val="Normal"/>
    <w:uiPriority w:val="39"/>
    <w:semiHidden/>
    <w:rsid w:val="00C26E28"/>
    <w:pPr>
      <w:spacing w:after="100"/>
      <w:ind w:left="1200"/>
    </w:pPr>
  </w:style>
  <w:style w:type="paragraph" w:styleId="TOC9">
    <w:name w:val="toc 9"/>
    <w:basedOn w:val="Normal"/>
    <w:next w:val="Normal"/>
    <w:uiPriority w:val="39"/>
    <w:semiHidden/>
    <w:rsid w:val="00C26E28"/>
    <w:pPr>
      <w:spacing w:after="100"/>
      <w:ind w:left="1600"/>
    </w:pPr>
  </w:style>
  <w:style w:type="paragraph" w:customStyle="1" w:styleId="Subject">
    <w:name w:val="Subject"/>
    <w:basedOn w:val="Normal"/>
    <w:uiPriority w:val="8"/>
    <w:qFormat/>
    <w:rsid w:val="00CC05F9"/>
    <w:pPr>
      <w:spacing w:before="180"/>
    </w:pPr>
    <w:rPr>
      <w:rFonts w:ascii="Barlow Medium" w:hAnsi="Barlow Medium"/>
    </w:rPr>
  </w:style>
  <w:style w:type="paragraph" w:customStyle="1" w:styleId="TableHeadingSmall">
    <w:name w:val="Table Heading Small"/>
    <w:basedOn w:val="TableText"/>
    <w:uiPriority w:val="5"/>
    <w:qFormat/>
    <w:rsid w:val="00CC05F9"/>
    <w:rPr>
      <w:rFonts w:cs="Times New Roman (Body CS)"/>
      <w:b/>
      <w:color w:val="11D1C9" w:themeColor="accent1"/>
      <w:sz w:val="16"/>
    </w:rPr>
  </w:style>
  <w:style w:type="paragraph" w:customStyle="1" w:styleId="TableTextSmall">
    <w:name w:val="Table Text Small"/>
    <w:basedOn w:val="TableText"/>
    <w:uiPriority w:val="5"/>
    <w:qFormat/>
    <w:rsid w:val="00CC05F9"/>
    <w:rPr>
      <w:sz w:val="16"/>
    </w:rPr>
  </w:style>
  <w:style w:type="paragraph" w:customStyle="1" w:styleId="NumberHeading1">
    <w:name w:val="Number Heading 1"/>
    <w:basedOn w:val="Heading1"/>
    <w:qFormat/>
    <w:rsid w:val="00CE47D5"/>
    <w:pPr>
      <w:numPr>
        <w:numId w:val="2"/>
      </w:numPr>
    </w:pPr>
  </w:style>
  <w:style w:type="paragraph" w:customStyle="1" w:styleId="NumberSubheading2">
    <w:name w:val="Number Subheading 2"/>
    <w:basedOn w:val="Heading1"/>
    <w:qFormat/>
    <w:rsid w:val="00C13ACE"/>
    <w:pPr>
      <w:numPr>
        <w:ilvl w:val="1"/>
        <w:numId w:val="2"/>
      </w:numPr>
      <w:spacing w:before="240"/>
    </w:pPr>
    <w:rPr>
      <w:color w:val="034872" w:themeColor="accent2"/>
      <w:sz w:val="22"/>
      <w:szCs w:val="22"/>
    </w:rPr>
  </w:style>
  <w:style w:type="paragraph" w:styleId="Revision">
    <w:name w:val="Revision"/>
    <w:uiPriority w:val="99"/>
    <w:semiHidden/>
    <w:qFormat/>
    <w:rsid w:val="006A5FDE"/>
    <w:rPr>
      <w:rFonts w:ascii="Barlow" w:eastAsia="Barlow Light" w:hAnsi="Barlow"/>
      <w:color w:val="000000" w:themeColor="text1"/>
      <w:sz w:val="20"/>
    </w:rPr>
  </w:style>
  <w:style w:type="paragraph" w:customStyle="1" w:styleId="Rahmeninhalt">
    <w:name w:val="Rahmeninhalt"/>
    <w:basedOn w:val="Normal"/>
    <w:qFormat/>
  </w:style>
  <w:style w:type="numbering" w:customStyle="1" w:styleId="ListBullet0">
    <w:name w:val="List_Bullet"/>
    <w:uiPriority w:val="99"/>
    <w:qFormat/>
    <w:rsid w:val="001E544B"/>
  </w:style>
  <w:style w:type="numbering" w:customStyle="1" w:styleId="ListNumber0">
    <w:name w:val="List_Number"/>
    <w:uiPriority w:val="99"/>
    <w:qFormat/>
    <w:rsid w:val="00D411DC"/>
  </w:style>
  <w:style w:type="numbering" w:customStyle="1" w:styleId="ListParagraph0">
    <w:name w:val="List_Paragraph"/>
    <w:uiPriority w:val="99"/>
    <w:qFormat/>
    <w:rsid w:val="005E7363"/>
  </w:style>
  <w:style w:type="numbering" w:customStyle="1" w:styleId="ListAlpha0">
    <w:name w:val="List_Alpha"/>
    <w:uiPriority w:val="99"/>
    <w:qFormat/>
    <w:rsid w:val="007C38B8"/>
  </w:style>
  <w:style w:type="numbering" w:customStyle="1" w:styleId="ListNbrHeading">
    <w:name w:val="List_NbrHeading"/>
    <w:uiPriority w:val="99"/>
    <w:qFormat/>
    <w:rsid w:val="005E7363"/>
  </w:style>
  <w:style w:type="numbering" w:customStyle="1" w:styleId="ListTableBullet">
    <w:name w:val="List_TableBullet"/>
    <w:uiPriority w:val="99"/>
    <w:qFormat/>
    <w:rsid w:val="00B025B0"/>
  </w:style>
  <w:style w:type="numbering" w:customStyle="1" w:styleId="ListTableNumber">
    <w:name w:val="List_TableNumber"/>
    <w:uiPriority w:val="99"/>
    <w:qFormat/>
    <w:rsid w:val="00B025B0"/>
  </w:style>
  <w:style w:type="numbering" w:customStyle="1" w:styleId="ListAppendix">
    <w:name w:val="List_Appendix"/>
    <w:uiPriority w:val="99"/>
    <w:qFormat/>
    <w:rsid w:val="009E6379"/>
  </w:style>
  <w:style w:type="table" w:styleId="TableGrid">
    <w:name w:val="Table Grid"/>
    <w:basedOn w:val="TableNormal"/>
    <w:uiPriority w:val="39"/>
    <w:rsid w:val="00A34437"/>
    <w:tblPr>
      <w:tblCellMar>
        <w:left w:w="0" w:type="dxa"/>
        <w:right w:w="0" w:type="dxa"/>
      </w:tblCellMar>
    </w:tblPr>
  </w:style>
  <w:style w:type="table" w:customStyle="1" w:styleId="LinedTable">
    <w:name w:val="Lined Table"/>
    <w:basedOn w:val="TableNormal"/>
    <w:uiPriority w:val="99"/>
    <w:rsid w:val="007D6717"/>
    <w:rPr>
      <w:sz w:val="20"/>
    </w:rPr>
    <w:tblPr>
      <w:tblStyleRowBandSize w:val="1"/>
      <w:tblStyleColBandSize w:val="1"/>
      <w:tblBorders>
        <w:bottom w:val="single" w:sz="4" w:space="0" w:color="BCBEC0"/>
        <w:insideH w:val="single" w:sz="4" w:space="0" w:color="BCBEC0"/>
      </w:tblBorders>
      <w:tblCellMar>
        <w:left w:w="0" w:type="dxa"/>
        <w:right w:w="0" w:type="dxa"/>
      </w:tblCellMar>
    </w:tblPr>
    <w:tcPr>
      <w:shd w:val="clear" w:color="auto" w:fill="auto"/>
    </w:tcPr>
    <w:tblStylePr w:type="firstRow">
      <w:rPr>
        <w:b w:val="0"/>
        <w:caps w:val="0"/>
        <w:smallCaps w:val="0"/>
        <w:sz w:val="20"/>
      </w:rPr>
    </w:tblStylePr>
  </w:style>
  <w:style w:type="table" w:customStyle="1" w:styleId="VulcanTable">
    <w:name w:val="Vulcan Table"/>
    <w:basedOn w:val="TableNormal"/>
    <w:uiPriority w:val="99"/>
    <w:rsid w:val="00252E56"/>
    <w:rPr>
      <w:sz w:val="20"/>
    </w:rPr>
    <w:tblPr>
      <w:tblStyleRowBandSize w:val="1"/>
      <w:tblStyleColBandSize w:val="1"/>
      <w:tblBorders>
        <w:top w:val="single" w:sz="8" w:space="0" w:color="034872" w:themeColor="accent2"/>
        <w:bottom w:val="single" w:sz="8" w:space="0" w:color="034872" w:themeColor="accent2"/>
        <w:insideH w:val="single" w:sz="4" w:space="0" w:color="BCBEC0"/>
      </w:tblBorders>
      <w:tblCellMar>
        <w:left w:w="0" w:type="dxa"/>
        <w:right w:w="0" w:type="dxa"/>
      </w:tblCellMar>
    </w:tblPr>
    <w:tblStylePr w:type="firstRow">
      <w:rPr>
        <w:color w:val="034872" w:themeColor="accent2"/>
      </w:rPr>
      <w:tblPr/>
      <w:tcPr>
        <w:tcBorders>
          <w:insideV w:val="single" w:sz="4" w:space="0" w:color="FFFFFF" w:themeColor="background1"/>
        </w:tcBorders>
        <w:shd w:val="clear" w:color="auto" w:fill="B8F1EF"/>
      </w:tcPr>
    </w:tblStylePr>
    <w:tblStylePr w:type="firstCol">
      <w:rPr>
        <w:color w:val="034872" w:themeColor="accent2"/>
      </w:rPr>
      <w:tblPr/>
      <w:tcPr>
        <w:shd w:val="clear" w:color="auto" w:fill="B8F1EF"/>
      </w:tcPr>
    </w:tblStylePr>
  </w:style>
  <w:style w:type="character" w:styleId="CommentReference">
    <w:name w:val="annotation reference"/>
    <w:basedOn w:val="DefaultParagraphFont"/>
    <w:uiPriority w:val="99"/>
    <w:semiHidden/>
    <w:unhideWhenUsed/>
    <w:rsid w:val="00241B5A"/>
    <w:rPr>
      <w:sz w:val="16"/>
      <w:szCs w:val="16"/>
    </w:rPr>
  </w:style>
  <w:style w:type="paragraph" w:styleId="CommentText">
    <w:name w:val="annotation text"/>
    <w:basedOn w:val="Normal"/>
    <w:link w:val="CommentTextChar"/>
    <w:uiPriority w:val="99"/>
    <w:unhideWhenUsed/>
    <w:rsid w:val="00241B5A"/>
    <w:rPr>
      <w:szCs w:val="20"/>
    </w:rPr>
  </w:style>
  <w:style w:type="character" w:customStyle="1" w:styleId="CommentTextChar">
    <w:name w:val="Comment Text Char"/>
    <w:basedOn w:val="DefaultParagraphFont"/>
    <w:link w:val="CommentText"/>
    <w:uiPriority w:val="99"/>
    <w:rsid w:val="00241B5A"/>
    <w:rPr>
      <w:rFonts w:ascii="Barlow" w:eastAsia="Barlow Light" w:hAnsi="Barlow"/>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241B5A"/>
    <w:rPr>
      <w:b/>
      <w:bCs/>
    </w:rPr>
  </w:style>
  <w:style w:type="character" w:customStyle="1" w:styleId="CommentSubjectChar">
    <w:name w:val="Comment Subject Char"/>
    <w:basedOn w:val="CommentTextChar"/>
    <w:link w:val="CommentSubject"/>
    <w:uiPriority w:val="99"/>
    <w:semiHidden/>
    <w:rsid w:val="00241B5A"/>
    <w:rPr>
      <w:rFonts w:ascii="Barlow" w:eastAsia="Barlow Light" w:hAnsi="Barlow"/>
      <w:b/>
      <w:bCs/>
      <w:color w:val="000000" w:themeColor="text1"/>
      <w:sz w:val="20"/>
      <w:szCs w:val="20"/>
    </w:rPr>
  </w:style>
  <w:style w:type="character" w:styleId="Mention">
    <w:name w:val="Mention"/>
    <w:basedOn w:val="DefaultParagraphFont"/>
    <w:uiPriority w:val="99"/>
    <w:unhideWhenUsed/>
    <w:rsid w:val="00D764D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Vulcan">
      <a:dk1>
        <a:srgbClr val="000000"/>
      </a:dk1>
      <a:lt1>
        <a:srgbClr val="FFFFFF"/>
      </a:lt1>
      <a:dk2>
        <a:srgbClr val="591102"/>
      </a:dk2>
      <a:lt2>
        <a:srgbClr val="BE814B"/>
      </a:lt2>
      <a:accent1>
        <a:srgbClr val="11D1C9"/>
      </a:accent1>
      <a:accent2>
        <a:srgbClr val="034872"/>
      </a:accent2>
      <a:accent3>
        <a:srgbClr val="118645"/>
      </a:accent3>
      <a:accent4>
        <a:srgbClr val="8BBB69"/>
      </a:accent4>
      <a:accent5>
        <a:srgbClr val="F3C53C"/>
      </a:accent5>
      <a:accent6>
        <a:srgbClr val="FF503C"/>
      </a:accent6>
      <a:hlink>
        <a:srgbClr val="11D1C9"/>
      </a:hlink>
      <a:folHlink>
        <a:srgbClr val="11D1C9"/>
      </a:folHlink>
    </a:clrScheme>
    <a:fontScheme name="Barlow">
      <a:majorFont>
        <a:latin typeface="Barlow SemiBold"/>
        <a:ea typeface=""/>
        <a:cs typeface=""/>
      </a:majorFont>
      <a:minorFont>
        <a:latin typeface="Barlow Light"/>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0CCAE95AD0F04FAB18FF06BB5A7D44" ma:contentTypeVersion="19" ma:contentTypeDescription="Create a new document." ma:contentTypeScope="" ma:versionID="816804dc9d39f3cc33f011925e4af293">
  <xsd:schema xmlns:xsd="http://www.w3.org/2001/XMLSchema" xmlns:xs="http://www.w3.org/2001/XMLSchema" xmlns:p="http://schemas.microsoft.com/office/2006/metadata/properties" xmlns:ns2="808f055e-7fa6-497b-b6d1-a762257939c5" xmlns:ns3="4da1b7c5-b8c1-4ce9-9c46-4e3e9d0e1a10" targetNamespace="http://schemas.microsoft.com/office/2006/metadata/properties" ma:root="true" ma:fieldsID="682703c0788287339e522f4f9c725706" ns2:_="" ns3:_="">
    <xsd:import namespace="808f055e-7fa6-497b-b6d1-a762257939c5"/>
    <xsd:import namespace="4da1b7c5-b8c1-4ce9-9c46-4e3e9d0e1a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f055e-7fa6-497b-b6d1-a76225793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a86dc25-1936-44bf-a51b-b7518fff92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a1b7c5-b8c1-4ce9-9c46-4e3e9d0e1a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2a94e30-5931-40b9-a50d-c9c2a4417a41}" ma:internalName="TaxCatchAll" ma:showField="CatchAllData" ma:web="4da1b7c5-b8c1-4ce9-9c46-4e3e9d0e1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da1b7c5-b8c1-4ce9-9c46-4e3e9d0e1a10" xsi:nil="true"/>
    <lcf76f155ced4ddcb4097134ff3c332f xmlns="808f055e-7fa6-497b-b6d1-a762257939c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011510-0D96-4C92-B744-322D213ED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f055e-7fa6-497b-b6d1-a762257939c5"/>
    <ds:schemaRef ds:uri="4da1b7c5-b8c1-4ce9-9c46-4e3e9d0e1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2668A-E2BC-4F17-B5FD-292AFD1FDBC5}">
  <ds:schemaRefs>
    <ds:schemaRef ds:uri="http://schemas.openxmlformats.org/officeDocument/2006/bibliography"/>
  </ds:schemaRefs>
</ds:datastoreItem>
</file>

<file path=customXml/itemProps4.xml><?xml version="1.0" encoding="utf-8"?>
<ds:datastoreItem xmlns:ds="http://schemas.openxmlformats.org/officeDocument/2006/customXml" ds:itemID="{779B6814-338D-4862-9FA2-53FC82A1C7DC}">
  <ds:schemaRefs>
    <ds:schemaRef ds:uri="http://schemas.microsoft.com/office/2006/metadata/properties"/>
    <ds:schemaRef ds:uri="http://schemas.microsoft.com/office/infopath/2007/PartnerControls"/>
    <ds:schemaRef ds:uri="4da1b7c5-b8c1-4ce9-9c46-4e3e9d0e1a10"/>
    <ds:schemaRef ds:uri="808f055e-7fa6-497b-b6d1-a762257939c5"/>
  </ds:schemaRefs>
</ds:datastoreItem>
</file>

<file path=customXml/itemProps5.xml><?xml version="1.0" encoding="utf-8"?>
<ds:datastoreItem xmlns:ds="http://schemas.openxmlformats.org/officeDocument/2006/customXml" ds:itemID="{41477EED-CAD0-40D4-B5AF-9489E499E2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936</Words>
  <Characters>5336</Characters>
  <Application>Microsoft Office Word</Application>
  <DocSecurity>0</DocSecurity>
  <Lines>44</Lines>
  <Paragraphs>12</Paragraphs>
  <ScaleCrop>false</ScaleCrop>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Lisa Friedrichs</cp:lastModifiedBy>
  <cp:revision>4</cp:revision>
  <cp:lastPrinted>2024-11-19T23:48:00Z</cp:lastPrinted>
  <dcterms:created xsi:type="dcterms:W3CDTF">2026-05-13T08:17:00Z</dcterms:created>
  <dcterms:modified xsi:type="dcterms:W3CDTF">2026-05-28T07:26:00Z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0x0101003E0CCAE95AD0F04FAB18FF06BB5A7D44</vt:lpwstr>
  </property>
  <property fmtid="{D5CDD505-2E9C-101B-9397-08002B2CF9AE}" pid="3" name="MediaServiceImageTags">
    <vt:lpwstr/>
  </property>
  <property fmtid="{D5CDD505-2E9C-101B-9397-08002B2CF9AE}" pid="4" name="docLang">
    <vt:lpwstr>en</vt:lpwstr>
  </property>
</Properties>
</file>